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B70E2" w14:textId="000B5DE4" w:rsidR="00B12113" w:rsidRPr="00921942" w:rsidRDefault="00B12113" w:rsidP="00B12113">
      <w:pPr>
        <w:spacing w:before="100" w:beforeAutospacing="1" w:after="100" w:afterAutospacing="1" w:line="240" w:lineRule="auto"/>
        <w:jc w:val="center"/>
        <w:rPr>
          <w:rStyle w:val="Strong"/>
          <w:rFonts w:ascii="Arial" w:hAnsi="Arial" w:cs="Arial"/>
          <w:sz w:val="32"/>
          <w:szCs w:val="32"/>
          <w:lang w:val="en-GB"/>
        </w:rPr>
      </w:pPr>
      <w:r w:rsidRPr="00921942">
        <w:rPr>
          <w:rStyle w:val="Strong"/>
          <w:rFonts w:ascii="Arial" w:hAnsi="Arial" w:cs="Arial"/>
          <w:sz w:val="32"/>
          <w:szCs w:val="32"/>
          <w:lang w:val="en-GB"/>
        </w:rPr>
        <w:t>CV</w:t>
      </w:r>
    </w:p>
    <w:p w14:paraId="719E200E" w14:textId="77777777" w:rsidR="00B12113" w:rsidRPr="00921942" w:rsidRDefault="00B12113" w:rsidP="00B12113">
      <w:pPr>
        <w:spacing w:before="100" w:beforeAutospacing="1" w:after="100" w:afterAutospacing="1" w:line="240" w:lineRule="auto"/>
        <w:rPr>
          <w:rStyle w:val="Strong"/>
          <w:rFonts w:ascii="Arial" w:hAnsi="Arial" w:cs="Arial"/>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606"/>
      </w:tblGrid>
      <w:tr w:rsidR="00B12113" w:rsidRPr="00921942" w14:paraId="75EA8085" w14:textId="77777777" w:rsidTr="004415FE">
        <w:tc>
          <w:tcPr>
            <w:tcW w:w="2830" w:type="dxa"/>
          </w:tcPr>
          <w:p w14:paraId="302E66DC" w14:textId="2CA07662" w:rsidR="00B12113" w:rsidRPr="00921942" w:rsidRDefault="00B12113" w:rsidP="00B12113">
            <w:pPr>
              <w:spacing w:before="100" w:beforeAutospacing="1" w:after="100" w:afterAutospacing="1"/>
              <w:rPr>
                <w:rStyle w:val="Strong"/>
                <w:rFonts w:ascii="Arial" w:hAnsi="Arial" w:cs="Arial"/>
                <w:sz w:val="24"/>
                <w:szCs w:val="24"/>
                <w:lang w:val="en-GB"/>
              </w:rPr>
            </w:pPr>
            <w:r w:rsidRPr="00921942">
              <w:rPr>
                <w:rStyle w:val="Strong"/>
                <w:rFonts w:ascii="Arial" w:hAnsi="Arial" w:cs="Arial"/>
                <w:noProof/>
                <w:sz w:val="24"/>
                <w:szCs w:val="24"/>
                <w:lang w:val="en-GB"/>
              </w:rPr>
              <w:drawing>
                <wp:inline distT="0" distB="0" distL="0" distR="0" wp14:anchorId="2FFDDB65" wp14:editId="2B8AF1D1">
                  <wp:extent cx="1528418" cy="1877873"/>
                  <wp:effectExtent l="0" t="0" r="0" b="8255"/>
                  <wp:docPr id="187246260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2636" cy="1883055"/>
                          </a:xfrm>
                          <a:prstGeom prst="rect">
                            <a:avLst/>
                          </a:prstGeom>
                          <a:noFill/>
                        </pic:spPr>
                      </pic:pic>
                    </a:graphicData>
                  </a:graphic>
                </wp:inline>
              </w:drawing>
            </w:r>
          </w:p>
        </w:tc>
        <w:tc>
          <w:tcPr>
            <w:tcW w:w="6606" w:type="dxa"/>
          </w:tcPr>
          <w:p w14:paraId="45434AE8" w14:textId="65170103" w:rsidR="00B12113" w:rsidRPr="00AD71C7" w:rsidRDefault="00B12113" w:rsidP="00B12113">
            <w:pPr>
              <w:spacing w:before="100" w:beforeAutospacing="1" w:after="100" w:afterAutospacing="1"/>
              <w:rPr>
                <w:rFonts w:ascii="Arial" w:eastAsia="Times New Roman" w:hAnsi="Arial" w:cs="Arial"/>
                <w:b/>
                <w:bCs/>
                <w:kern w:val="0"/>
                <w:sz w:val="28"/>
                <w:szCs w:val="28"/>
                <w:lang w:val="en-GB" w:eastAsia="lv-LV"/>
              </w:rPr>
            </w:pPr>
            <w:r w:rsidRPr="00AD71C7">
              <w:rPr>
                <w:rStyle w:val="Strong"/>
                <w:rFonts w:ascii="Arial" w:hAnsi="Arial" w:cs="Arial"/>
                <w:sz w:val="28"/>
                <w:szCs w:val="28"/>
                <w:lang w:val="en-GB"/>
              </w:rPr>
              <w:t>Arnis Sauka</w:t>
            </w:r>
            <w:r w:rsidRPr="00AD71C7">
              <w:rPr>
                <w:rFonts w:ascii="Arial" w:hAnsi="Arial" w:cs="Arial"/>
                <w:sz w:val="28"/>
                <w:szCs w:val="28"/>
                <w:lang w:val="en-GB"/>
              </w:rPr>
              <w:br/>
              <w:t>E-mail: arnis.sauka@sseriga.edu</w:t>
            </w:r>
            <w:r w:rsidRPr="00AD71C7">
              <w:rPr>
                <w:rFonts w:ascii="Arial" w:hAnsi="Arial" w:cs="Arial"/>
                <w:sz w:val="28"/>
                <w:szCs w:val="28"/>
                <w:lang w:val="en-GB"/>
              </w:rPr>
              <w:br/>
              <w:t xml:space="preserve">Postal address (office): Strelnieku Street 4a, </w:t>
            </w:r>
            <w:r w:rsidR="004C5EF0" w:rsidRPr="00AD71C7">
              <w:rPr>
                <w:rFonts w:ascii="Arial" w:hAnsi="Arial" w:cs="Arial"/>
                <w:sz w:val="28"/>
                <w:szCs w:val="28"/>
                <w:lang w:val="en-GB"/>
              </w:rPr>
              <w:br/>
            </w:r>
            <w:r w:rsidRPr="00AD71C7">
              <w:rPr>
                <w:rFonts w:ascii="Arial" w:hAnsi="Arial" w:cs="Arial"/>
                <w:sz w:val="28"/>
                <w:szCs w:val="28"/>
                <w:lang w:val="en-GB"/>
              </w:rPr>
              <w:t>LV-1010, Riga, Latvia</w:t>
            </w:r>
          </w:p>
          <w:p w14:paraId="7F2CD4BE" w14:textId="77777777" w:rsidR="00B12113" w:rsidRPr="00921942" w:rsidRDefault="00B12113" w:rsidP="00B12113">
            <w:pPr>
              <w:spacing w:before="100" w:beforeAutospacing="1" w:after="100" w:afterAutospacing="1"/>
              <w:rPr>
                <w:rStyle w:val="Strong"/>
                <w:rFonts w:ascii="Arial" w:hAnsi="Arial" w:cs="Arial"/>
                <w:sz w:val="24"/>
                <w:szCs w:val="24"/>
                <w:lang w:val="en-GB"/>
              </w:rPr>
            </w:pPr>
          </w:p>
        </w:tc>
      </w:tr>
    </w:tbl>
    <w:p w14:paraId="649C81F7" w14:textId="77777777" w:rsidR="00B12113" w:rsidRPr="00C3019A" w:rsidRDefault="00B12113" w:rsidP="00B12113">
      <w:pPr>
        <w:spacing w:before="100" w:beforeAutospacing="1" w:after="100" w:afterAutospacing="1" w:line="240" w:lineRule="auto"/>
        <w:rPr>
          <w:rFonts w:ascii="Arial" w:eastAsia="Times New Roman" w:hAnsi="Arial" w:cs="Arial"/>
          <w:b/>
          <w:bCs/>
          <w:kern w:val="0"/>
          <w:sz w:val="28"/>
          <w:szCs w:val="28"/>
          <w:lang w:val="en-GB" w:eastAsia="lv-LV"/>
        </w:rPr>
      </w:pPr>
    </w:p>
    <w:p w14:paraId="214E1D58" w14:textId="6C6472FF" w:rsidR="00B12113" w:rsidRPr="00C3019A" w:rsidRDefault="00B12113" w:rsidP="009E1DDC">
      <w:pPr>
        <w:shd w:val="clear" w:color="auto" w:fill="B4C6E7" w:themeFill="accent1" w:themeFillTint="66"/>
        <w:spacing w:before="100" w:beforeAutospacing="1" w:after="100" w:afterAutospacing="1" w:line="240" w:lineRule="auto"/>
        <w:rPr>
          <w:rFonts w:ascii="Arial" w:eastAsia="Times New Roman" w:hAnsi="Arial" w:cs="Arial"/>
          <w:kern w:val="0"/>
          <w:sz w:val="28"/>
          <w:szCs w:val="28"/>
          <w:lang w:val="en-GB" w:eastAsia="lv-LV"/>
        </w:rPr>
      </w:pPr>
      <w:r w:rsidRPr="00C3019A">
        <w:rPr>
          <w:rFonts w:ascii="Arial" w:eastAsia="Times New Roman" w:hAnsi="Arial" w:cs="Arial"/>
          <w:b/>
          <w:bCs/>
          <w:kern w:val="0"/>
          <w:sz w:val="28"/>
          <w:szCs w:val="28"/>
          <w:lang w:val="en-GB" w:eastAsia="lv-LV"/>
        </w:rPr>
        <w:t>EDUCATION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031"/>
      </w:tblGrid>
      <w:tr w:rsidR="004A1CC7" w:rsidRPr="00AD71C7" w14:paraId="0B93C1CD" w14:textId="77777777" w:rsidTr="004415FE">
        <w:tc>
          <w:tcPr>
            <w:tcW w:w="2405" w:type="dxa"/>
          </w:tcPr>
          <w:p w14:paraId="56685582" w14:textId="671A37C8" w:rsidR="004A1CC7" w:rsidRPr="00AD71C7" w:rsidRDefault="004A1CC7" w:rsidP="004415FE">
            <w:pPr>
              <w:spacing w:before="100" w:beforeAutospacing="1" w:after="100" w:afterAutospacing="1"/>
              <w:jc w:val="center"/>
              <w:rPr>
                <w:rFonts w:ascii="Arial" w:eastAsia="Times New Roman" w:hAnsi="Arial" w:cs="Arial"/>
                <w:b/>
                <w:bCs/>
                <w:kern w:val="0"/>
                <w:lang w:val="en-GB" w:eastAsia="lv-LV"/>
              </w:rPr>
            </w:pPr>
            <w:r w:rsidRPr="00AD71C7">
              <w:rPr>
                <w:rFonts w:ascii="Arial" w:hAnsi="Arial" w:cs="Arial"/>
                <w:noProof/>
                <w:lang w:val="en-GB"/>
              </w:rPr>
              <w:drawing>
                <wp:inline distT="0" distB="0" distL="0" distR="0" wp14:anchorId="73DACEFE" wp14:editId="2C43D039">
                  <wp:extent cx="1379855" cy="488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9855" cy="488950"/>
                          </a:xfrm>
                          <a:prstGeom prst="rect">
                            <a:avLst/>
                          </a:prstGeom>
                          <a:noFill/>
                          <a:ln>
                            <a:noFill/>
                          </a:ln>
                        </pic:spPr>
                      </pic:pic>
                    </a:graphicData>
                  </a:graphic>
                </wp:inline>
              </w:drawing>
            </w:r>
          </w:p>
        </w:tc>
        <w:tc>
          <w:tcPr>
            <w:tcW w:w="7031" w:type="dxa"/>
          </w:tcPr>
          <w:p w14:paraId="1074D2C6" w14:textId="3AC86F19" w:rsidR="004A1CC7" w:rsidRPr="00AD71C7" w:rsidRDefault="004A1CC7" w:rsidP="004A1CC7">
            <w:pPr>
              <w:spacing w:before="100" w:beforeAutospacing="1" w:after="100" w:afterAutospacing="1"/>
              <w:rPr>
                <w:rFonts w:ascii="Arial" w:eastAsia="Times New Roman" w:hAnsi="Arial" w:cs="Arial"/>
                <w:kern w:val="0"/>
                <w:lang w:val="en-GB" w:eastAsia="lv-LV"/>
              </w:rPr>
            </w:pPr>
            <w:r w:rsidRPr="00AD71C7">
              <w:rPr>
                <w:rFonts w:ascii="Arial" w:eastAsia="Times New Roman" w:hAnsi="Arial" w:cs="Arial"/>
                <w:b/>
                <w:bCs/>
                <w:kern w:val="0"/>
                <w:lang w:val="en-GB" w:eastAsia="lv-LV"/>
              </w:rPr>
              <w:t>2005–2008</w:t>
            </w:r>
            <w:r w:rsidRPr="00AD71C7">
              <w:rPr>
                <w:rFonts w:ascii="Arial" w:eastAsia="Times New Roman" w:hAnsi="Arial" w:cs="Arial"/>
                <w:kern w:val="0"/>
                <w:lang w:val="en-GB" w:eastAsia="lv-LV"/>
              </w:rPr>
              <w:br/>
              <w:t>Dr. rer. pol. (Business Administration)</w:t>
            </w:r>
            <w:r w:rsidRPr="00AD71C7">
              <w:rPr>
                <w:rFonts w:ascii="Arial" w:eastAsia="Times New Roman" w:hAnsi="Arial" w:cs="Arial"/>
                <w:kern w:val="0"/>
                <w:lang w:val="en-GB" w:eastAsia="lv-LV"/>
              </w:rPr>
              <w:br/>
              <w:t>University of Siegen, Germany</w:t>
            </w:r>
            <w:r w:rsidRPr="00AD71C7">
              <w:rPr>
                <w:rFonts w:ascii="Arial" w:eastAsia="Times New Roman" w:hAnsi="Arial" w:cs="Arial"/>
                <w:kern w:val="0"/>
                <w:lang w:val="en-GB" w:eastAsia="lv-LV"/>
              </w:rPr>
              <w:br/>
            </w:r>
            <w:hyperlink r:id="rId9" w:tgtFrame="_new" w:history="1">
              <w:r w:rsidRPr="00AD71C7">
                <w:rPr>
                  <w:rFonts w:ascii="Arial" w:eastAsia="Times New Roman" w:hAnsi="Arial" w:cs="Arial"/>
                  <w:color w:val="0000FF"/>
                  <w:kern w:val="0"/>
                  <w:u w:val="single"/>
                  <w:lang w:val="en-GB" w:eastAsia="lv-LV"/>
                </w:rPr>
                <w:t>http://www.uni-siegen.de/dept/fb05/dekanat/english</w:t>
              </w:r>
            </w:hyperlink>
            <w:r w:rsidRPr="00AD71C7">
              <w:rPr>
                <w:rFonts w:ascii="Arial" w:eastAsia="Times New Roman" w:hAnsi="Arial" w:cs="Arial"/>
                <w:kern w:val="0"/>
                <w:lang w:val="en-GB" w:eastAsia="lv-LV"/>
              </w:rPr>
              <w:br/>
              <w:t>Supervisor: Prof. Friederike Welter</w:t>
            </w:r>
            <w:r w:rsidRPr="00AD71C7">
              <w:rPr>
                <w:rFonts w:ascii="Arial" w:eastAsia="Times New Roman" w:hAnsi="Arial" w:cs="Arial"/>
                <w:kern w:val="0"/>
                <w:lang w:val="en-GB" w:eastAsia="lv-LV"/>
              </w:rPr>
              <w:br/>
              <w:t xml:space="preserve">Title of the thesis: </w:t>
            </w:r>
            <w:r w:rsidRPr="00AD71C7">
              <w:rPr>
                <w:rFonts w:ascii="Arial" w:eastAsia="Times New Roman" w:hAnsi="Arial" w:cs="Arial"/>
                <w:i/>
                <w:iCs/>
                <w:kern w:val="0"/>
                <w:lang w:val="en-GB" w:eastAsia="lv-LV"/>
              </w:rPr>
              <w:t>Productive, Unproductive and Destructive Entrepreneurship: A Theoretical and Empirical Exploration</w:t>
            </w:r>
            <w:r w:rsidRPr="00AD71C7">
              <w:rPr>
                <w:rFonts w:ascii="Arial" w:eastAsia="Times New Roman" w:hAnsi="Arial" w:cs="Arial"/>
                <w:kern w:val="0"/>
                <w:lang w:val="en-GB" w:eastAsia="lv-LV"/>
              </w:rPr>
              <w:br/>
              <w:t xml:space="preserve">Grade: </w:t>
            </w:r>
            <w:r w:rsidRPr="00AD71C7">
              <w:rPr>
                <w:rFonts w:ascii="Arial" w:eastAsia="Times New Roman" w:hAnsi="Arial" w:cs="Arial"/>
                <w:i/>
                <w:iCs/>
                <w:kern w:val="0"/>
                <w:lang w:val="en-GB" w:eastAsia="lv-LV"/>
              </w:rPr>
              <w:t>Magna cum laude</w:t>
            </w:r>
          </w:p>
          <w:p w14:paraId="7BA5329E" w14:textId="77777777" w:rsidR="004A1CC7" w:rsidRPr="00AD71C7" w:rsidRDefault="004A1CC7" w:rsidP="00B12113">
            <w:pPr>
              <w:spacing w:before="100" w:beforeAutospacing="1" w:after="100" w:afterAutospacing="1"/>
              <w:rPr>
                <w:rFonts w:ascii="Arial" w:eastAsia="Times New Roman" w:hAnsi="Arial" w:cs="Arial"/>
                <w:b/>
                <w:bCs/>
                <w:kern w:val="0"/>
                <w:lang w:val="en-GB" w:eastAsia="lv-LV"/>
              </w:rPr>
            </w:pPr>
          </w:p>
        </w:tc>
      </w:tr>
      <w:tr w:rsidR="004A1CC7" w:rsidRPr="00AD71C7" w14:paraId="3CAF969A" w14:textId="77777777" w:rsidTr="004415FE">
        <w:tc>
          <w:tcPr>
            <w:tcW w:w="2405" w:type="dxa"/>
          </w:tcPr>
          <w:p w14:paraId="3E7E8640" w14:textId="484E5376" w:rsidR="004A1CC7" w:rsidRPr="00AD71C7" w:rsidRDefault="004A1CC7" w:rsidP="004415FE">
            <w:pPr>
              <w:spacing w:before="100" w:beforeAutospacing="1" w:after="100" w:afterAutospacing="1"/>
              <w:jc w:val="center"/>
              <w:rPr>
                <w:rFonts w:ascii="Arial" w:eastAsia="Times New Roman" w:hAnsi="Arial" w:cs="Arial"/>
                <w:b/>
                <w:bCs/>
                <w:kern w:val="0"/>
                <w:lang w:val="en-GB" w:eastAsia="lv-LV"/>
              </w:rPr>
            </w:pPr>
            <w:r w:rsidRPr="00AD71C7">
              <w:rPr>
                <w:rFonts w:ascii="Arial" w:hAnsi="Arial" w:cs="Arial"/>
                <w:noProof/>
                <w:lang w:val="en-GB"/>
              </w:rPr>
              <w:drawing>
                <wp:inline distT="0" distB="0" distL="0" distR="0" wp14:anchorId="7FE4C415" wp14:editId="2C89A7B8">
                  <wp:extent cx="1356139" cy="436902"/>
                  <wp:effectExtent l="0" t="0" r="0" b="12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2541" cy="442186"/>
                          </a:xfrm>
                          <a:prstGeom prst="rect">
                            <a:avLst/>
                          </a:prstGeom>
                          <a:noFill/>
                          <a:ln>
                            <a:noFill/>
                          </a:ln>
                        </pic:spPr>
                      </pic:pic>
                    </a:graphicData>
                  </a:graphic>
                </wp:inline>
              </w:drawing>
            </w:r>
          </w:p>
        </w:tc>
        <w:tc>
          <w:tcPr>
            <w:tcW w:w="7031" w:type="dxa"/>
          </w:tcPr>
          <w:p w14:paraId="042F1FFB" w14:textId="77777777" w:rsidR="004A1CC7" w:rsidRPr="00AD71C7" w:rsidRDefault="004A1CC7" w:rsidP="004A1CC7">
            <w:pPr>
              <w:spacing w:before="100" w:beforeAutospacing="1" w:after="100" w:afterAutospacing="1"/>
              <w:rPr>
                <w:rFonts w:ascii="Arial" w:eastAsia="Times New Roman" w:hAnsi="Arial" w:cs="Arial"/>
                <w:kern w:val="0"/>
                <w:lang w:val="en-GB" w:eastAsia="lv-LV"/>
              </w:rPr>
            </w:pPr>
            <w:r w:rsidRPr="00AD71C7">
              <w:rPr>
                <w:rFonts w:ascii="Arial" w:eastAsia="Times New Roman" w:hAnsi="Arial" w:cs="Arial"/>
                <w:b/>
                <w:bCs/>
                <w:kern w:val="0"/>
                <w:lang w:val="en-GB" w:eastAsia="lv-LV"/>
              </w:rPr>
              <w:t>04.2006–06.2006; 2004–2005</w:t>
            </w:r>
            <w:r w:rsidRPr="00AD71C7">
              <w:rPr>
                <w:rFonts w:ascii="Arial" w:eastAsia="Times New Roman" w:hAnsi="Arial" w:cs="Arial"/>
                <w:kern w:val="0"/>
                <w:lang w:val="en-GB" w:eastAsia="lv-LV"/>
              </w:rPr>
              <w:br/>
              <w:t>Visiting PhD Candidate</w:t>
            </w:r>
            <w:r w:rsidRPr="00AD71C7">
              <w:rPr>
                <w:rFonts w:ascii="Arial" w:eastAsia="Times New Roman" w:hAnsi="Arial" w:cs="Arial"/>
                <w:kern w:val="0"/>
                <w:lang w:val="en-GB" w:eastAsia="lv-LV"/>
              </w:rPr>
              <w:br/>
              <w:t>Jönköping International Business School, Faculty of Entrepreneurship, Marketing &amp; Management, Jönköping, Sweden</w:t>
            </w:r>
            <w:r w:rsidRPr="00AD71C7">
              <w:rPr>
                <w:rFonts w:ascii="Arial" w:eastAsia="Times New Roman" w:hAnsi="Arial" w:cs="Arial"/>
                <w:kern w:val="0"/>
                <w:lang w:val="en-GB" w:eastAsia="lv-LV"/>
              </w:rPr>
              <w:br/>
            </w:r>
            <w:hyperlink r:id="rId11" w:tgtFrame="_new" w:history="1">
              <w:r w:rsidRPr="00AD71C7">
                <w:rPr>
                  <w:rFonts w:ascii="Arial" w:eastAsia="Times New Roman" w:hAnsi="Arial" w:cs="Arial"/>
                  <w:color w:val="0000FF"/>
                  <w:kern w:val="0"/>
                  <w:u w:val="single"/>
                  <w:lang w:val="en-GB" w:eastAsia="lv-LV"/>
                </w:rPr>
                <w:t>www.ihh.hj.se</w:t>
              </w:r>
            </w:hyperlink>
          </w:p>
          <w:p w14:paraId="16F1289C" w14:textId="77777777" w:rsidR="004A1CC7" w:rsidRPr="00AD71C7" w:rsidRDefault="004A1CC7" w:rsidP="00B12113">
            <w:pPr>
              <w:spacing w:before="100" w:beforeAutospacing="1" w:after="100" w:afterAutospacing="1"/>
              <w:rPr>
                <w:rFonts w:ascii="Arial" w:eastAsia="Times New Roman" w:hAnsi="Arial" w:cs="Arial"/>
                <w:b/>
                <w:bCs/>
                <w:kern w:val="0"/>
                <w:lang w:val="en-GB" w:eastAsia="lv-LV"/>
              </w:rPr>
            </w:pPr>
          </w:p>
        </w:tc>
      </w:tr>
      <w:tr w:rsidR="004A1CC7" w:rsidRPr="00AD71C7" w14:paraId="3EDBC957" w14:textId="77777777" w:rsidTr="004415FE">
        <w:tc>
          <w:tcPr>
            <w:tcW w:w="2405" w:type="dxa"/>
          </w:tcPr>
          <w:p w14:paraId="3731790C" w14:textId="11D5626F" w:rsidR="004A1CC7" w:rsidRPr="00AD71C7" w:rsidRDefault="004A1CC7" w:rsidP="004415FE">
            <w:pPr>
              <w:spacing w:before="100" w:beforeAutospacing="1" w:after="100" w:afterAutospacing="1"/>
              <w:jc w:val="center"/>
              <w:rPr>
                <w:rFonts w:ascii="Arial" w:eastAsia="Times New Roman" w:hAnsi="Arial" w:cs="Arial"/>
                <w:b/>
                <w:bCs/>
                <w:kern w:val="0"/>
                <w:lang w:val="en-GB" w:eastAsia="lv-LV"/>
              </w:rPr>
            </w:pPr>
            <w:r w:rsidRPr="00AD71C7">
              <w:rPr>
                <w:rFonts w:ascii="Arial" w:hAnsi="Arial" w:cs="Arial"/>
                <w:noProof/>
                <w:lang w:val="en-GB"/>
              </w:rPr>
              <w:drawing>
                <wp:inline distT="0" distB="0" distL="0" distR="0" wp14:anchorId="422DE4DC" wp14:editId="678F83A6">
                  <wp:extent cx="1379855" cy="528851"/>
                  <wp:effectExtent l="0" t="0" r="0" b="508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9960" cy="532724"/>
                          </a:xfrm>
                          <a:prstGeom prst="rect">
                            <a:avLst/>
                          </a:prstGeom>
                          <a:noFill/>
                          <a:ln>
                            <a:noFill/>
                          </a:ln>
                        </pic:spPr>
                      </pic:pic>
                    </a:graphicData>
                  </a:graphic>
                </wp:inline>
              </w:drawing>
            </w:r>
          </w:p>
        </w:tc>
        <w:tc>
          <w:tcPr>
            <w:tcW w:w="7031" w:type="dxa"/>
          </w:tcPr>
          <w:p w14:paraId="287488F7" w14:textId="77777777" w:rsidR="004A1CC7" w:rsidRPr="00AD71C7" w:rsidRDefault="004A1CC7" w:rsidP="004A1CC7">
            <w:pPr>
              <w:spacing w:before="100" w:beforeAutospacing="1" w:after="100" w:afterAutospacing="1"/>
              <w:rPr>
                <w:rFonts w:ascii="Arial" w:eastAsia="Times New Roman" w:hAnsi="Arial" w:cs="Arial"/>
                <w:kern w:val="0"/>
                <w:lang w:val="en-GB" w:eastAsia="lv-LV"/>
              </w:rPr>
            </w:pPr>
            <w:r w:rsidRPr="00AD71C7">
              <w:rPr>
                <w:rFonts w:ascii="Arial" w:eastAsia="Times New Roman" w:hAnsi="Arial" w:cs="Arial"/>
                <w:b/>
                <w:bCs/>
                <w:kern w:val="0"/>
                <w:lang w:val="en-GB" w:eastAsia="lv-LV"/>
              </w:rPr>
              <w:t>2003–2004</w:t>
            </w:r>
            <w:r w:rsidRPr="00AD71C7">
              <w:rPr>
                <w:rFonts w:ascii="Arial" w:eastAsia="Times New Roman" w:hAnsi="Arial" w:cs="Arial"/>
                <w:kern w:val="0"/>
                <w:lang w:val="en-GB" w:eastAsia="lv-LV"/>
              </w:rPr>
              <w:br/>
              <w:t>Visiting PhD Candidate</w:t>
            </w:r>
            <w:r w:rsidRPr="00AD71C7">
              <w:rPr>
                <w:rFonts w:ascii="Arial" w:eastAsia="Times New Roman" w:hAnsi="Arial" w:cs="Arial"/>
                <w:kern w:val="0"/>
                <w:lang w:val="en-GB" w:eastAsia="lv-LV"/>
              </w:rPr>
              <w:br/>
              <w:t>The School of Slavonic and East European Studies / University College London, Faculty of Social Sciences, London, United Kingdom</w:t>
            </w:r>
            <w:r w:rsidRPr="00AD71C7">
              <w:rPr>
                <w:rFonts w:ascii="Arial" w:eastAsia="Times New Roman" w:hAnsi="Arial" w:cs="Arial"/>
                <w:kern w:val="0"/>
                <w:lang w:val="en-GB" w:eastAsia="lv-LV"/>
              </w:rPr>
              <w:br/>
            </w:r>
            <w:hyperlink r:id="rId13" w:tgtFrame="_new" w:history="1">
              <w:r w:rsidRPr="00AD71C7">
                <w:rPr>
                  <w:rFonts w:ascii="Arial" w:eastAsia="Times New Roman" w:hAnsi="Arial" w:cs="Arial"/>
                  <w:color w:val="0000FF"/>
                  <w:kern w:val="0"/>
                  <w:u w:val="single"/>
                  <w:lang w:val="en-GB" w:eastAsia="lv-LV"/>
                </w:rPr>
                <w:t>www.ssees.ucl.ac.uk</w:t>
              </w:r>
            </w:hyperlink>
          </w:p>
          <w:p w14:paraId="7FFD98CC" w14:textId="77777777" w:rsidR="004A1CC7" w:rsidRPr="00AD71C7" w:rsidRDefault="004A1CC7" w:rsidP="00B12113">
            <w:pPr>
              <w:spacing w:before="100" w:beforeAutospacing="1" w:after="100" w:afterAutospacing="1"/>
              <w:rPr>
                <w:rFonts w:ascii="Arial" w:eastAsia="Times New Roman" w:hAnsi="Arial" w:cs="Arial"/>
                <w:b/>
                <w:bCs/>
                <w:kern w:val="0"/>
                <w:lang w:val="en-GB" w:eastAsia="lv-LV"/>
              </w:rPr>
            </w:pPr>
          </w:p>
        </w:tc>
      </w:tr>
      <w:tr w:rsidR="004A1CC7" w:rsidRPr="00AD71C7" w14:paraId="7823704E" w14:textId="77777777" w:rsidTr="004415FE">
        <w:tc>
          <w:tcPr>
            <w:tcW w:w="2405" w:type="dxa"/>
          </w:tcPr>
          <w:p w14:paraId="10C7D292" w14:textId="4D9E7F8B" w:rsidR="004A1CC7" w:rsidRPr="00AD71C7" w:rsidRDefault="004A1CC7" w:rsidP="004415FE">
            <w:pPr>
              <w:spacing w:before="100" w:beforeAutospacing="1" w:after="100" w:afterAutospacing="1"/>
              <w:jc w:val="center"/>
              <w:rPr>
                <w:rFonts w:ascii="Arial" w:eastAsia="Times New Roman" w:hAnsi="Arial" w:cs="Arial"/>
                <w:b/>
                <w:bCs/>
                <w:kern w:val="0"/>
                <w:lang w:val="en-GB" w:eastAsia="lv-LV"/>
              </w:rPr>
            </w:pPr>
            <w:r w:rsidRPr="00AD71C7">
              <w:rPr>
                <w:rFonts w:ascii="Arial" w:hAnsi="Arial" w:cs="Arial"/>
                <w:noProof/>
                <w:lang w:val="en-GB"/>
              </w:rPr>
              <w:object w:dxaOrig="3645" w:dyaOrig="3735" w14:anchorId="16B234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pt;height:63.5pt" o:ole="">
                  <v:imagedata r:id="rId14" o:title=""/>
                </v:shape>
                <o:OLEObject Type="Embed" ProgID="PBrush" ShapeID="_x0000_i1025" DrawAspect="Content" ObjectID="_1810993838" r:id="rId15"/>
              </w:object>
            </w:r>
          </w:p>
        </w:tc>
        <w:tc>
          <w:tcPr>
            <w:tcW w:w="7031" w:type="dxa"/>
          </w:tcPr>
          <w:p w14:paraId="71101690" w14:textId="77777777" w:rsidR="004A1CC7" w:rsidRPr="00AD71C7" w:rsidRDefault="004A1CC7" w:rsidP="00B12113">
            <w:pPr>
              <w:spacing w:before="100" w:beforeAutospacing="1" w:after="100" w:afterAutospacing="1"/>
              <w:rPr>
                <w:rFonts w:ascii="Arial" w:eastAsia="Times New Roman" w:hAnsi="Arial" w:cs="Arial"/>
                <w:i/>
                <w:iCs/>
                <w:kern w:val="0"/>
                <w:lang w:val="en-GB" w:eastAsia="lv-LV"/>
              </w:rPr>
            </w:pPr>
            <w:r w:rsidRPr="00AD71C7">
              <w:rPr>
                <w:rFonts w:ascii="Arial" w:eastAsia="Times New Roman" w:hAnsi="Arial" w:cs="Arial"/>
                <w:b/>
                <w:bCs/>
                <w:kern w:val="0"/>
                <w:lang w:val="en-GB" w:eastAsia="lv-LV"/>
              </w:rPr>
              <w:t>2000–2002</w:t>
            </w:r>
            <w:r w:rsidRPr="00AD71C7">
              <w:rPr>
                <w:rFonts w:ascii="Arial" w:eastAsia="Times New Roman" w:hAnsi="Arial" w:cs="Arial"/>
                <w:kern w:val="0"/>
                <w:lang w:val="en-GB" w:eastAsia="lv-LV"/>
              </w:rPr>
              <w:br/>
              <w:t>Master of Science in Business Administration</w:t>
            </w:r>
            <w:r w:rsidRPr="00AD71C7">
              <w:rPr>
                <w:rFonts w:ascii="Arial" w:eastAsia="Times New Roman" w:hAnsi="Arial" w:cs="Arial"/>
                <w:kern w:val="0"/>
                <w:lang w:val="en-GB" w:eastAsia="lv-LV"/>
              </w:rPr>
              <w:br/>
              <w:t>University of Latvia</w:t>
            </w:r>
            <w:r w:rsidRPr="00AD71C7">
              <w:rPr>
                <w:rFonts w:ascii="Arial" w:eastAsia="Times New Roman" w:hAnsi="Arial" w:cs="Arial"/>
                <w:kern w:val="0"/>
                <w:lang w:val="en-GB" w:eastAsia="lv-LV"/>
              </w:rPr>
              <w:br/>
            </w:r>
            <w:hyperlink r:id="rId16" w:tgtFrame="_new" w:history="1">
              <w:r w:rsidRPr="00AD71C7">
                <w:rPr>
                  <w:rFonts w:ascii="Arial" w:eastAsia="Times New Roman" w:hAnsi="Arial" w:cs="Arial"/>
                  <w:color w:val="0000FF"/>
                  <w:kern w:val="0"/>
                  <w:u w:val="single"/>
                  <w:lang w:val="en-GB" w:eastAsia="lv-LV"/>
                </w:rPr>
                <w:t>www.lu.lv</w:t>
              </w:r>
            </w:hyperlink>
            <w:r w:rsidRPr="00AD71C7">
              <w:rPr>
                <w:rFonts w:ascii="Arial" w:eastAsia="Times New Roman" w:hAnsi="Arial" w:cs="Arial"/>
                <w:kern w:val="0"/>
                <w:lang w:val="en-GB" w:eastAsia="lv-LV"/>
              </w:rPr>
              <w:br/>
              <w:t xml:space="preserve">Title of Thesis: </w:t>
            </w:r>
            <w:r w:rsidRPr="00AD71C7">
              <w:rPr>
                <w:rFonts w:ascii="Arial" w:eastAsia="Times New Roman" w:hAnsi="Arial" w:cs="Arial"/>
                <w:i/>
                <w:iCs/>
                <w:kern w:val="0"/>
                <w:lang w:val="en-GB" w:eastAsia="lv-LV"/>
              </w:rPr>
              <w:t>Management of Logistics in Big Industrial Companies in Latvia: Impact on Employees’ Motivation</w:t>
            </w:r>
          </w:p>
          <w:p w14:paraId="5CE5D4D9" w14:textId="6A6D4D09" w:rsidR="004A1CC7" w:rsidRPr="00AD71C7" w:rsidRDefault="004A1CC7" w:rsidP="00B12113">
            <w:pPr>
              <w:spacing w:before="100" w:beforeAutospacing="1" w:after="100" w:afterAutospacing="1"/>
              <w:rPr>
                <w:rFonts w:ascii="Arial" w:eastAsia="Times New Roman" w:hAnsi="Arial" w:cs="Arial"/>
                <w:i/>
                <w:iCs/>
                <w:kern w:val="0"/>
                <w:lang w:val="en-GB" w:eastAsia="lv-LV"/>
              </w:rPr>
            </w:pPr>
          </w:p>
        </w:tc>
      </w:tr>
      <w:tr w:rsidR="004A1CC7" w:rsidRPr="00AD71C7" w14:paraId="0FF98DDE" w14:textId="77777777" w:rsidTr="004415FE">
        <w:tc>
          <w:tcPr>
            <w:tcW w:w="2405" w:type="dxa"/>
          </w:tcPr>
          <w:p w14:paraId="02985A9F" w14:textId="5F510546" w:rsidR="004A1CC7" w:rsidRPr="00AD71C7" w:rsidRDefault="004A1CC7" w:rsidP="004415FE">
            <w:pPr>
              <w:spacing w:before="100" w:beforeAutospacing="1" w:after="100" w:afterAutospacing="1"/>
              <w:jc w:val="center"/>
              <w:rPr>
                <w:rFonts w:ascii="Arial" w:eastAsia="Times New Roman" w:hAnsi="Arial" w:cs="Arial"/>
                <w:b/>
                <w:bCs/>
                <w:kern w:val="0"/>
                <w:lang w:val="en-GB" w:eastAsia="lv-LV"/>
              </w:rPr>
            </w:pPr>
            <w:r w:rsidRPr="00AD71C7">
              <w:rPr>
                <w:rFonts w:ascii="Arial" w:hAnsi="Arial" w:cs="Arial"/>
                <w:lang w:val="en-GB"/>
              </w:rPr>
              <w:object w:dxaOrig="5775" w:dyaOrig="5415" w14:anchorId="1056719B">
                <v:shape id="_x0000_i1026" type="#_x0000_t75" style="width:63.5pt;height:62pt" o:ole="">
                  <v:imagedata r:id="rId17" o:title=""/>
                </v:shape>
                <o:OLEObject Type="Embed" ProgID="PBrush" ShapeID="_x0000_i1026" DrawAspect="Content" ObjectID="_1810993839" r:id="rId18"/>
              </w:object>
            </w:r>
          </w:p>
        </w:tc>
        <w:tc>
          <w:tcPr>
            <w:tcW w:w="7031" w:type="dxa"/>
          </w:tcPr>
          <w:p w14:paraId="26401DE1" w14:textId="77777777" w:rsidR="004A1CC7" w:rsidRPr="00AD71C7" w:rsidRDefault="004A1CC7" w:rsidP="00B12113">
            <w:pPr>
              <w:spacing w:before="100" w:beforeAutospacing="1" w:after="100" w:afterAutospacing="1"/>
              <w:rPr>
                <w:rFonts w:ascii="Arial" w:eastAsia="Times New Roman" w:hAnsi="Arial" w:cs="Arial"/>
                <w:i/>
                <w:iCs/>
                <w:kern w:val="0"/>
                <w:lang w:val="en-GB" w:eastAsia="lv-LV"/>
              </w:rPr>
            </w:pPr>
            <w:r w:rsidRPr="00AD71C7">
              <w:rPr>
                <w:rFonts w:ascii="Arial" w:eastAsia="Times New Roman" w:hAnsi="Arial" w:cs="Arial"/>
                <w:b/>
                <w:bCs/>
                <w:kern w:val="0"/>
                <w:lang w:val="en-GB" w:eastAsia="lv-LV"/>
              </w:rPr>
              <w:t>1996–2000</w:t>
            </w:r>
            <w:r w:rsidRPr="00AD71C7">
              <w:rPr>
                <w:rFonts w:ascii="Arial" w:eastAsia="Times New Roman" w:hAnsi="Arial" w:cs="Arial"/>
                <w:kern w:val="0"/>
                <w:lang w:val="en-GB" w:eastAsia="lv-LV"/>
              </w:rPr>
              <w:br/>
              <w:t>Higher Professional Education in Business Administration</w:t>
            </w:r>
            <w:r w:rsidRPr="00AD71C7">
              <w:rPr>
                <w:rFonts w:ascii="Arial" w:eastAsia="Times New Roman" w:hAnsi="Arial" w:cs="Arial"/>
                <w:kern w:val="0"/>
                <w:lang w:val="en-GB" w:eastAsia="lv-LV"/>
              </w:rPr>
              <w:br/>
              <w:t>Vidzeme University of Applied Sciences, Valmiera, Latvia</w:t>
            </w:r>
            <w:r w:rsidRPr="00AD71C7">
              <w:rPr>
                <w:rFonts w:ascii="Arial" w:eastAsia="Times New Roman" w:hAnsi="Arial" w:cs="Arial"/>
                <w:kern w:val="0"/>
                <w:lang w:val="en-GB" w:eastAsia="lv-LV"/>
              </w:rPr>
              <w:br/>
            </w:r>
            <w:hyperlink r:id="rId19" w:tgtFrame="_new" w:history="1">
              <w:r w:rsidRPr="00AD71C7">
                <w:rPr>
                  <w:rFonts w:ascii="Arial" w:eastAsia="Times New Roman" w:hAnsi="Arial" w:cs="Arial"/>
                  <w:color w:val="0000FF"/>
                  <w:kern w:val="0"/>
                  <w:u w:val="single"/>
                  <w:lang w:val="en-GB" w:eastAsia="lv-LV"/>
                </w:rPr>
                <w:t>www.va.lv</w:t>
              </w:r>
            </w:hyperlink>
            <w:r w:rsidRPr="00AD71C7">
              <w:rPr>
                <w:rFonts w:ascii="Arial" w:eastAsia="Times New Roman" w:hAnsi="Arial" w:cs="Arial"/>
                <w:kern w:val="0"/>
                <w:lang w:val="en-GB" w:eastAsia="lv-LV"/>
              </w:rPr>
              <w:br/>
              <w:t xml:space="preserve">Title of Thesis: </w:t>
            </w:r>
            <w:r w:rsidRPr="00AD71C7">
              <w:rPr>
                <w:rFonts w:ascii="Arial" w:eastAsia="Times New Roman" w:hAnsi="Arial" w:cs="Arial"/>
                <w:i/>
                <w:iCs/>
                <w:kern w:val="0"/>
                <w:lang w:val="en-GB" w:eastAsia="lv-LV"/>
              </w:rPr>
              <w:t>Impact of the Motivational Factors on the Work Satisfaction of Employees</w:t>
            </w:r>
          </w:p>
          <w:p w14:paraId="29D94A06" w14:textId="3573C79B" w:rsidR="004A1CC7" w:rsidRPr="00AD71C7" w:rsidRDefault="004A1CC7" w:rsidP="00B12113">
            <w:pPr>
              <w:spacing w:before="100" w:beforeAutospacing="1" w:after="100" w:afterAutospacing="1"/>
              <w:rPr>
                <w:rFonts w:ascii="Arial" w:eastAsia="Times New Roman" w:hAnsi="Arial" w:cs="Arial"/>
                <w:kern w:val="0"/>
                <w:lang w:val="en-GB" w:eastAsia="lv-LV"/>
              </w:rPr>
            </w:pPr>
          </w:p>
        </w:tc>
      </w:tr>
    </w:tbl>
    <w:p w14:paraId="67E573BE" w14:textId="77777777" w:rsidR="00B12113" w:rsidRPr="00AD71C7" w:rsidRDefault="00B12113" w:rsidP="00B12113">
      <w:pPr>
        <w:spacing w:after="0" w:line="240" w:lineRule="auto"/>
        <w:rPr>
          <w:rFonts w:ascii="Arial" w:eastAsia="Times New Roman" w:hAnsi="Arial" w:cs="Arial"/>
          <w:kern w:val="0"/>
          <w:lang w:val="en-GB" w:eastAsia="lv-LV"/>
        </w:rPr>
      </w:pPr>
    </w:p>
    <w:p w14:paraId="353D9256" w14:textId="77777777" w:rsidR="00B12113" w:rsidRPr="00AD71C7" w:rsidRDefault="00B12113" w:rsidP="00B12113">
      <w:pPr>
        <w:spacing w:after="0" w:line="240" w:lineRule="auto"/>
        <w:rPr>
          <w:rFonts w:ascii="Arial" w:eastAsia="Times New Roman" w:hAnsi="Arial" w:cs="Arial"/>
          <w:kern w:val="0"/>
          <w:lang w:val="en-GB" w:eastAsia="lv-LV"/>
        </w:rPr>
      </w:pPr>
    </w:p>
    <w:p w14:paraId="48588732" w14:textId="6EBD1BEE" w:rsidR="00B12113" w:rsidRPr="00C3019A" w:rsidRDefault="00B12113" w:rsidP="009E1DDC">
      <w:pPr>
        <w:shd w:val="clear" w:color="auto" w:fill="B4C6E7" w:themeFill="accent1" w:themeFillTint="66"/>
        <w:spacing w:after="0" w:line="240" w:lineRule="auto"/>
        <w:rPr>
          <w:rFonts w:ascii="Arial" w:eastAsia="Times New Roman" w:hAnsi="Arial" w:cs="Arial"/>
          <w:kern w:val="0"/>
          <w:sz w:val="28"/>
          <w:szCs w:val="28"/>
          <w:lang w:val="en-GB" w:eastAsia="lv-LV"/>
        </w:rPr>
      </w:pPr>
      <w:r w:rsidRPr="00C3019A">
        <w:rPr>
          <w:rFonts w:ascii="Arial" w:eastAsia="Times New Roman" w:hAnsi="Arial" w:cs="Arial"/>
          <w:b/>
          <w:bCs/>
          <w:kern w:val="0"/>
          <w:sz w:val="28"/>
          <w:szCs w:val="28"/>
          <w:lang w:val="en-GB" w:eastAsia="lv-LV"/>
        </w:rPr>
        <w:t>WORK EXPERIENCE</w:t>
      </w:r>
    </w:p>
    <w:p w14:paraId="2C17BAD3" w14:textId="77777777" w:rsidR="004A1CC7" w:rsidRPr="00AD71C7" w:rsidRDefault="004A1CC7" w:rsidP="00B12113">
      <w:pPr>
        <w:spacing w:before="100" w:beforeAutospacing="1" w:after="100" w:afterAutospacing="1" w:line="240" w:lineRule="auto"/>
        <w:rPr>
          <w:rFonts w:ascii="Arial" w:eastAsia="Times New Roman" w:hAnsi="Arial" w:cs="Arial"/>
          <w:b/>
          <w:bCs/>
          <w:kern w:val="0"/>
          <w:lang w:val="en-GB"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031"/>
      </w:tblGrid>
      <w:tr w:rsidR="004A1CC7" w:rsidRPr="00AD71C7" w14:paraId="24FFF074" w14:textId="77777777" w:rsidTr="004415FE">
        <w:tc>
          <w:tcPr>
            <w:tcW w:w="2405" w:type="dxa"/>
          </w:tcPr>
          <w:p w14:paraId="76E456FE" w14:textId="1720E33B" w:rsidR="004A1CC7" w:rsidRPr="00AD71C7" w:rsidRDefault="004A1CC7" w:rsidP="004415FE">
            <w:pPr>
              <w:spacing w:before="100" w:beforeAutospacing="1" w:after="100" w:afterAutospacing="1"/>
              <w:jc w:val="center"/>
              <w:rPr>
                <w:rFonts w:ascii="Arial" w:eastAsia="Times New Roman" w:hAnsi="Arial" w:cs="Arial"/>
                <w:b/>
                <w:bCs/>
                <w:kern w:val="0"/>
                <w:lang w:val="en-GB" w:eastAsia="lv-LV"/>
              </w:rPr>
            </w:pPr>
            <w:r w:rsidRPr="00AD71C7">
              <w:rPr>
                <w:rFonts w:ascii="Arial" w:hAnsi="Arial" w:cs="Arial"/>
                <w:noProof/>
                <w:lang w:val="en-GB"/>
              </w:rPr>
              <w:drawing>
                <wp:inline distT="0" distB="0" distL="0" distR="0" wp14:anchorId="63BA1C95" wp14:editId="75E76B46">
                  <wp:extent cx="696595" cy="87820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6595" cy="878205"/>
                          </a:xfrm>
                          <a:prstGeom prst="rect">
                            <a:avLst/>
                          </a:prstGeom>
                          <a:noFill/>
                          <a:ln>
                            <a:noFill/>
                          </a:ln>
                        </pic:spPr>
                      </pic:pic>
                    </a:graphicData>
                  </a:graphic>
                </wp:inline>
              </w:drawing>
            </w:r>
          </w:p>
        </w:tc>
        <w:tc>
          <w:tcPr>
            <w:tcW w:w="7031" w:type="dxa"/>
          </w:tcPr>
          <w:p w14:paraId="1224CC78" w14:textId="152F9BFE" w:rsidR="004A1CC7" w:rsidRPr="009E1DDC" w:rsidRDefault="004A1CC7" w:rsidP="004A1CC7">
            <w:pPr>
              <w:spacing w:before="100" w:beforeAutospacing="1" w:after="100" w:afterAutospacing="1"/>
              <w:rPr>
                <w:rFonts w:ascii="Arial" w:eastAsia="Times New Roman" w:hAnsi="Arial" w:cs="Arial"/>
                <w:kern w:val="0"/>
                <w:lang w:val="en-GB" w:eastAsia="lv-LV"/>
              </w:rPr>
            </w:pPr>
            <w:r w:rsidRPr="00AD71C7">
              <w:rPr>
                <w:rFonts w:ascii="Arial" w:eastAsia="Times New Roman" w:hAnsi="Arial" w:cs="Arial"/>
                <w:b/>
                <w:bCs/>
                <w:kern w:val="0"/>
                <w:lang w:val="en-GB" w:eastAsia="lv-LV"/>
              </w:rPr>
              <w:t>Since 2005</w:t>
            </w:r>
            <w:r w:rsidRPr="00AD71C7">
              <w:rPr>
                <w:rFonts w:ascii="Arial" w:eastAsia="Times New Roman" w:hAnsi="Arial" w:cs="Arial"/>
                <w:kern w:val="0"/>
                <w:lang w:val="en-GB" w:eastAsia="lv-LV"/>
              </w:rPr>
              <w:br/>
              <w:t>Professor (since 2019)</w:t>
            </w:r>
            <w:r w:rsidR="009E1DDC">
              <w:rPr>
                <w:rFonts w:ascii="Arial" w:eastAsia="Times New Roman" w:hAnsi="Arial" w:cs="Arial"/>
                <w:kern w:val="0"/>
                <w:lang w:val="en-GB" w:eastAsia="lv-LV"/>
              </w:rPr>
              <w:br/>
            </w:r>
            <w:r w:rsidRPr="00AD71C7">
              <w:rPr>
                <w:rFonts w:ascii="Arial" w:eastAsia="Times New Roman" w:hAnsi="Arial" w:cs="Arial"/>
                <w:kern w:val="0"/>
                <w:lang w:val="en-GB" w:eastAsia="lv-LV"/>
              </w:rPr>
              <w:t>Head of the Centre for Sustainable Business (since 2014)</w:t>
            </w:r>
            <w:r w:rsidRPr="00AD71C7">
              <w:rPr>
                <w:rFonts w:ascii="Arial" w:eastAsia="Times New Roman" w:hAnsi="Arial" w:cs="Arial"/>
                <w:kern w:val="0"/>
                <w:lang w:val="en-GB" w:eastAsia="lv-LV"/>
              </w:rPr>
              <w:br/>
              <w:t>Previously: Assistant Professor, Associate Professor (part-time 2011–2013)</w:t>
            </w:r>
            <w:r w:rsidRPr="00AD71C7">
              <w:rPr>
                <w:rFonts w:ascii="Arial" w:eastAsia="Times New Roman" w:hAnsi="Arial" w:cs="Arial"/>
                <w:kern w:val="0"/>
                <w:lang w:val="en-GB" w:eastAsia="lv-LV"/>
              </w:rPr>
              <w:br/>
              <w:t>Stockholm School of Economics in Riga</w:t>
            </w:r>
            <w:r w:rsidR="009E1DDC">
              <w:rPr>
                <w:rFonts w:ascii="Arial" w:eastAsia="Times New Roman" w:hAnsi="Arial" w:cs="Arial"/>
                <w:kern w:val="0"/>
                <w:lang w:val="en-GB" w:eastAsia="lv-LV"/>
              </w:rPr>
              <w:br/>
            </w:r>
            <w:hyperlink r:id="rId21" w:history="1">
              <w:r w:rsidR="009E1DDC" w:rsidRPr="009E1DDC">
                <w:rPr>
                  <w:rStyle w:val="Hyperlink"/>
                  <w:rFonts w:ascii="Arial" w:eastAsia="Times New Roman" w:hAnsi="Arial" w:cs="Arial"/>
                  <w:kern w:val="0"/>
                  <w:lang w:val="en-GB" w:eastAsia="lv-LV"/>
                </w:rPr>
                <w:t>w</w:t>
              </w:r>
              <w:r w:rsidR="009E1DDC" w:rsidRPr="009E1DDC">
                <w:rPr>
                  <w:rStyle w:val="Hyperlink"/>
                  <w:rFonts w:ascii="Arial" w:hAnsi="Arial" w:cs="Arial"/>
                </w:rPr>
                <w:t>ww.sseriga.edu</w:t>
              </w:r>
            </w:hyperlink>
            <w:r w:rsidR="009E1DDC" w:rsidRPr="009E1DDC">
              <w:rPr>
                <w:rFonts w:ascii="Arial" w:eastAsia="Times New Roman" w:hAnsi="Arial" w:cs="Arial"/>
                <w:kern w:val="0"/>
                <w:lang w:val="en-GB" w:eastAsia="lv-LV"/>
              </w:rPr>
              <w:br/>
            </w:r>
            <w:hyperlink r:id="rId22" w:history="1">
              <w:r w:rsidR="009E1DDC" w:rsidRPr="009E1DDC">
                <w:rPr>
                  <w:rStyle w:val="Hyperlink"/>
                  <w:rFonts w:ascii="Arial" w:eastAsia="Times New Roman" w:hAnsi="Arial" w:cs="Arial"/>
                  <w:kern w:val="0"/>
                  <w:lang w:eastAsia="lv-LV"/>
                </w:rPr>
                <w:t>https://www.sseriga.edu/sauka-arnis</w:t>
              </w:r>
            </w:hyperlink>
          </w:p>
          <w:p w14:paraId="30EA3BAC" w14:textId="77777777" w:rsidR="004A1CC7" w:rsidRPr="009E1DDC" w:rsidRDefault="004A1CC7" w:rsidP="00B12113">
            <w:pPr>
              <w:spacing w:before="100" w:beforeAutospacing="1" w:after="100" w:afterAutospacing="1"/>
              <w:rPr>
                <w:rFonts w:ascii="Arial" w:eastAsia="Times New Roman" w:hAnsi="Arial" w:cs="Arial"/>
                <w:b/>
                <w:bCs/>
                <w:kern w:val="0"/>
                <w:lang w:eastAsia="lv-LV"/>
              </w:rPr>
            </w:pPr>
          </w:p>
        </w:tc>
      </w:tr>
      <w:tr w:rsidR="004A1CC7" w:rsidRPr="00AD71C7" w14:paraId="51BE4CAE" w14:textId="77777777" w:rsidTr="004415FE">
        <w:tc>
          <w:tcPr>
            <w:tcW w:w="2405" w:type="dxa"/>
          </w:tcPr>
          <w:p w14:paraId="09B86A1C" w14:textId="6B96B326" w:rsidR="004A1CC7" w:rsidRPr="00AD71C7" w:rsidRDefault="004A1CC7" w:rsidP="004415FE">
            <w:pPr>
              <w:spacing w:before="100" w:beforeAutospacing="1" w:after="100" w:afterAutospacing="1"/>
              <w:jc w:val="center"/>
              <w:rPr>
                <w:rFonts w:ascii="Arial" w:eastAsia="Times New Roman" w:hAnsi="Arial" w:cs="Arial"/>
                <w:b/>
                <w:bCs/>
                <w:kern w:val="0"/>
                <w:lang w:val="en-GB" w:eastAsia="lv-LV"/>
              </w:rPr>
            </w:pPr>
            <w:r w:rsidRPr="00AD71C7">
              <w:rPr>
                <w:rFonts w:ascii="Arial" w:hAnsi="Arial" w:cs="Arial"/>
                <w:lang w:val="en-GB"/>
              </w:rPr>
              <w:object w:dxaOrig="5775" w:dyaOrig="5415" w14:anchorId="59CEBF88">
                <v:shape id="_x0000_i1027" type="#_x0000_t75" style="width:69.5pt;height:62pt" o:ole="">
                  <v:imagedata r:id="rId17" o:title=""/>
                </v:shape>
                <o:OLEObject Type="Embed" ProgID="PBrush" ShapeID="_x0000_i1027" DrawAspect="Content" ObjectID="_1810993840" r:id="rId23"/>
              </w:object>
            </w:r>
          </w:p>
        </w:tc>
        <w:tc>
          <w:tcPr>
            <w:tcW w:w="7031" w:type="dxa"/>
          </w:tcPr>
          <w:p w14:paraId="24A315B1" w14:textId="77777777" w:rsidR="004A1CC7" w:rsidRPr="00AD71C7" w:rsidRDefault="004A1CC7" w:rsidP="004A1CC7">
            <w:pPr>
              <w:spacing w:before="100" w:beforeAutospacing="1" w:after="100" w:afterAutospacing="1"/>
              <w:rPr>
                <w:rFonts w:ascii="Arial" w:eastAsia="Times New Roman" w:hAnsi="Arial" w:cs="Arial"/>
                <w:kern w:val="0"/>
                <w:lang w:val="en-GB" w:eastAsia="lv-LV"/>
              </w:rPr>
            </w:pPr>
            <w:r w:rsidRPr="00AD71C7">
              <w:rPr>
                <w:rFonts w:ascii="Arial" w:eastAsia="Times New Roman" w:hAnsi="Arial" w:cs="Arial"/>
                <w:b/>
                <w:bCs/>
                <w:kern w:val="0"/>
                <w:lang w:val="en-GB" w:eastAsia="lv-LV"/>
              </w:rPr>
              <w:t>Since 03.2022</w:t>
            </w:r>
            <w:r w:rsidRPr="00AD71C7">
              <w:rPr>
                <w:rFonts w:ascii="Arial" w:eastAsia="Times New Roman" w:hAnsi="Arial" w:cs="Arial"/>
                <w:kern w:val="0"/>
                <w:lang w:val="en-GB" w:eastAsia="lv-LV"/>
              </w:rPr>
              <w:br/>
              <w:t>Chairman of the Council</w:t>
            </w:r>
            <w:r w:rsidRPr="00AD71C7">
              <w:rPr>
                <w:rFonts w:ascii="Arial" w:eastAsia="Times New Roman" w:hAnsi="Arial" w:cs="Arial"/>
                <w:kern w:val="0"/>
                <w:lang w:val="en-GB" w:eastAsia="lv-LV"/>
              </w:rPr>
              <w:br/>
              <w:t>Vidzeme University of Applied Sciences</w:t>
            </w:r>
            <w:r w:rsidRPr="00AD71C7">
              <w:rPr>
                <w:rFonts w:ascii="Arial" w:eastAsia="Times New Roman" w:hAnsi="Arial" w:cs="Arial"/>
                <w:kern w:val="0"/>
                <w:lang w:val="en-GB" w:eastAsia="lv-LV"/>
              </w:rPr>
              <w:br/>
            </w:r>
            <w:hyperlink r:id="rId24" w:tgtFrame="_new" w:history="1">
              <w:r w:rsidRPr="00AD71C7">
                <w:rPr>
                  <w:rFonts w:ascii="Arial" w:eastAsia="Times New Roman" w:hAnsi="Arial" w:cs="Arial"/>
                  <w:color w:val="0000FF"/>
                  <w:kern w:val="0"/>
                  <w:u w:val="single"/>
                  <w:lang w:val="en-GB" w:eastAsia="lv-LV"/>
                </w:rPr>
                <w:t>www.va.lv</w:t>
              </w:r>
            </w:hyperlink>
          </w:p>
          <w:p w14:paraId="02CB7118" w14:textId="77777777" w:rsidR="004A1CC7" w:rsidRPr="00AD71C7" w:rsidRDefault="004A1CC7" w:rsidP="00B12113">
            <w:pPr>
              <w:spacing w:before="100" w:beforeAutospacing="1" w:after="100" w:afterAutospacing="1"/>
              <w:rPr>
                <w:rFonts w:ascii="Arial" w:eastAsia="Times New Roman" w:hAnsi="Arial" w:cs="Arial"/>
                <w:b/>
                <w:bCs/>
                <w:kern w:val="0"/>
                <w:lang w:val="en-GB" w:eastAsia="lv-LV"/>
              </w:rPr>
            </w:pPr>
          </w:p>
        </w:tc>
      </w:tr>
      <w:tr w:rsidR="004A1CC7" w:rsidRPr="00AD71C7" w14:paraId="5D743003" w14:textId="77777777" w:rsidTr="004415FE">
        <w:tc>
          <w:tcPr>
            <w:tcW w:w="2405" w:type="dxa"/>
          </w:tcPr>
          <w:p w14:paraId="0C909A70" w14:textId="77777777" w:rsidR="004A1CC7" w:rsidRPr="00AD71C7" w:rsidRDefault="004A1CC7" w:rsidP="00B12113">
            <w:pPr>
              <w:spacing w:before="100" w:beforeAutospacing="1" w:after="100" w:afterAutospacing="1"/>
              <w:rPr>
                <w:rFonts w:ascii="Arial" w:eastAsia="Times New Roman" w:hAnsi="Arial" w:cs="Arial"/>
                <w:b/>
                <w:bCs/>
                <w:kern w:val="0"/>
                <w:lang w:val="en-GB" w:eastAsia="lv-LV"/>
              </w:rPr>
            </w:pPr>
          </w:p>
        </w:tc>
        <w:tc>
          <w:tcPr>
            <w:tcW w:w="7031" w:type="dxa"/>
          </w:tcPr>
          <w:p w14:paraId="216F8A54" w14:textId="77777777" w:rsidR="004A1CC7" w:rsidRPr="00AD71C7" w:rsidRDefault="004A1CC7" w:rsidP="004A1CC7">
            <w:pPr>
              <w:spacing w:before="100" w:beforeAutospacing="1" w:after="100" w:afterAutospacing="1"/>
              <w:rPr>
                <w:rFonts w:ascii="Arial" w:eastAsia="Times New Roman" w:hAnsi="Arial" w:cs="Arial"/>
                <w:kern w:val="0"/>
                <w:lang w:val="en-GB" w:eastAsia="lv-LV"/>
              </w:rPr>
            </w:pPr>
            <w:r w:rsidRPr="00AD71C7">
              <w:rPr>
                <w:rFonts w:ascii="Arial" w:eastAsia="Times New Roman" w:hAnsi="Arial" w:cs="Arial"/>
                <w:b/>
                <w:bCs/>
                <w:kern w:val="0"/>
                <w:lang w:val="en-GB" w:eastAsia="lv-LV"/>
              </w:rPr>
              <w:t>Since 10.2023</w:t>
            </w:r>
            <w:r w:rsidRPr="00AD71C7">
              <w:rPr>
                <w:rFonts w:ascii="Arial" w:eastAsia="Times New Roman" w:hAnsi="Arial" w:cs="Arial"/>
                <w:kern w:val="0"/>
                <w:lang w:val="en-GB" w:eastAsia="lv-LV"/>
              </w:rPr>
              <w:br/>
              <w:t>Head of the State Competitiveness Council</w:t>
            </w:r>
            <w:r w:rsidRPr="00AD71C7">
              <w:rPr>
                <w:rFonts w:ascii="Arial" w:eastAsia="Times New Roman" w:hAnsi="Arial" w:cs="Arial"/>
                <w:kern w:val="0"/>
                <w:lang w:val="en-GB" w:eastAsia="lv-LV"/>
              </w:rPr>
              <w:br/>
            </w:r>
            <w:hyperlink r:id="rId25" w:tgtFrame="_new" w:history="1">
              <w:r w:rsidRPr="00AD71C7">
                <w:rPr>
                  <w:rFonts w:ascii="Arial" w:eastAsia="Times New Roman" w:hAnsi="Arial" w:cs="Arial"/>
                  <w:color w:val="0000FF"/>
                  <w:kern w:val="0"/>
                  <w:u w:val="single"/>
                  <w:lang w:val="en-GB" w:eastAsia="lv-LV"/>
                </w:rPr>
                <w:t>https://www.president.lv/en/state-competitiveness-council</w:t>
              </w:r>
            </w:hyperlink>
          </w:p>
          <w:p w14:paraId="22818265" w14:textId="77777777" w:rsidR="004A1CC7" w:rsidRPr="00AD71C7" w:rsidRDefault="004A1CC7" w:rsidP="00B12113">
            <w:pPr>
              <w:spacing w:before="100" w:beforeAutospacing="1" w:after="100" w:afterAutospacing="1"/>
              <w:rPr>
                <w:rFonts w:ascii="Arial" w:eastAsia="Times New Roman" w:hAnsi="Arial" w:cs="Arial"/>
                <w:b/>
                <w:bCs/>
                <w:kern w:val="0"/>
                <w:lang w:val="en-GB" w:eastAsia="lv-LV"/>
              </w:rPr>
            </w:pPr>
          </w:p>
        </w:tc>
      </w:tr>
      <w:tr w:rsidR="004A1CC7" w:rsidRPr="00AD71C7" w14:paraId="27354A9E" w14:textId="77777777" w:rsidTr="004415FE">
        <w:tc>
          <w:tcPr>
            <w:tcW w:w="2405" w:type="dxa"/>
          </w:tcPr>
          <w:p w14:paraId="4D62BC54" w14:textId="4ABA260E" w:rsidR="004A1CC7" w:rsidRPr="00AD71C7" w:rsidRDefault="004A1CC7" w:rsidP="004415FE">
            <w:pPr>
              <w:spacing w:before="100" w:beforeAutospacing="1" w:after="100" w:afterAutospacing="1"/>
              <w:jc w:val="center"/>
              <w:rPr>
                <w:rFonts w:ascii="Arial" w:eastAsia="Times New Roman" w:hAnsi="Arial" w:cs="Arial"/>
                <w:b/>
                <w:bCs/>
                <w:kern w:val="0"/>
                <w:lang w:val="en-GB" w:eastAsia="lv-LV"/>
              </w:rPr>
            </w:pPr>
            <w:r w:rsidRPr="00AD71C7">
              <w:rPr>
                <w:rFonts w:ascii="Arial" w:hAnsi="Arial" w:cs="Arial"/>
                <w:noProof/>
                <w:lang w:val="en-GB"/>
              </w:rPr>
              <w:drawing>
                <wp:inline distT="0" distB="0" distL="0" distR="0" wp14:anchorId="6252D1DB" wp14:editId="54C2C3FF">
                  <wp:extent cx="1223617" cy="644986"/>
                  <wp:effectExtent l="0" t="0" r="0" b="317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6134" cy="646313"/>
                          </a:xfrm>
                          <a:prstGeom prst="rect">
                            <a:avLst/>
                          </a:prstGeom>
                          <a:noFill/>
                          <a:ln>
                            <a:noFill/>
                          </a:ln>
                        </pic:spPr>
                      </pic:pic>
                    </a:graphicData>
                  </a:graphic>
                </wp:inline>
              </w:drawing>
            </w:r>
          </w:p>
        </w:tc>
        <w:tc>
          <w:tcPr>
            <w:tcW w:w="7031" w:type="dxa"/>
          </w:tcPr>
          <w:p w14:paraId="45852BBC" w14:textId="77777777" w:rsidR="004A1CC7" w:rsidRPr="00AD71C7" w:rsidRDefault="004A1CC7" w:rsidP="004A1CC7">
            <w:pPr>
              <w:spacing w:before="100" w:beforeAutospacing="1" w:after="100" w:afterAutospacing="1"/>
              <w:rPr>
                <w:rFonts w:ascii="Arial" w:eastAsia="Times New Roman" w:hAnsi="Arial" w:cs="Arial"/>
                <w:kern w:val="0"/>
                <w:lang w:val="en-GB" w:eastAsia="lv-LV"/>
              </w:rPr>
            </w:pPr>
            <w:r w:rsidRPr="00AD71C7">
              <w:rPr>
                <w:rFonts w:ascii="Arial" w:eastAsia="Times New Roman" w:hAnsi="Arial" w:cs="Arial"/>
                <w:b/>
                <w:bCs/>
                <w:kern w:val="0"/>
                <w:lang w:val="en-GB" w:eastAsia="lv-LV"/>
              </w:rPr>
              <w:t>2020–2022</w:t>
            </w:r>
            <w:r w:rsidRPr="00AD71C7">
              <w:rPr>
                <w:rFonts w:ascii="Arial" w:eastAsia="Times New Roman" w:hAnsi="Arial" w:cs="Arial"/>
                <w:kern w:val="0"/>
                <w:lang w:val="en-GB" w:eastAsia="lv-LV"/>
              </w:rPr>
              <w:br/>
              <w:t xml:space="preserve">Host of the talk show </w:t>
            </w:r>
            <w:r w:rsidRPr="00AD71C7">
              <w:rPr>
                <w:rFonts w:ascii="Arial" w:eastAsia="Times New Roman" w:hAnsi="Arial" w:cs="Arial"/>
                <w:i/>
                <w:iCs/>
                <w:kern w:val="0"/>
                <w:lang w:val="en-GB" w:eastAsia="lv-LV"/>
              </w:rPr>
              <w:t>MONEY TALKS</w:t>
            </w:r>
            <w:r w:rsidRPr="00AD71C7">
              <w:rPr>
                <w:rFonts w:ascii="Arial" w:eastAsia="Times New Roman" w:hAnsi="Arial" w:cs="Arial"/>
                <w:kern w:val="0"/>
                <w:lang w:val="en-GB" w:eastAsia="lv-LV"/>
              </w:rPr>
              <w:t>, featuring discussions and interviews with leading Latvian economists, politicians, entrepreneurs, and NGO representatives</w:t>
            </w:r>
            <w:r w:rsidRPr="00AD71C7">
              <w:rPr>
                <w:rFonts w:ascii="Arial" w:eastAsia="Times New Roman" w:hAnsi="Arial" w:cs="Arial"/>
                <w:kern w:val="0"/>
                <w:lang w:val="en-GB" w:eastAsia="lv-LV"/>
              </w:rPr>
              <w:br/>
              <w:t>Tvnet.lv portal and TV channel ReTV</w:t>
            </w:r>
            <w:r w:rsidRPr="00AD71C7">
              <w:rPr>
                <w:rFonts w:ascii="Arial" w:eastAsia="Times New Roman" w:hAnsi="Arial" w:cs="Arial"/>
                <w:kern w:val="0"/>
                <w:lang w:val="en-GB" w:eastAsia="lv-LV"/>
              </w:rPr>
              <w:br/>
            </w:r>
            <w:hyperlink r:id="rId27" w:tgtFrame="_new" w:history="1">
              <w:r w:rsidRPr="00AD71C7">
                <w:rPr>
                  <w:rFonts w:ascii="Arial" w:eastAsia="Times New Roman" w:hAnsi="Arial" w:cs="Arial"/>
                  <w:color w:val="0000FF"/>
                  <w:kern w:val="0"/>
                  <w:u w:val="single"/>
                  <w:lang w:val="en-GB" w:eastAsia="lv-LV"/>
                </w:rPr>
                <w:t>https://www.tvnet.lv/term/645000/nauda-runa</w:t>
              </w:r>
            </w:hyperlink>
            <w:r w:rsidRPr="00AD71C7">
              <w:rPr>
                <w:rFonts w:ascii="Arial" w:eastAsia="Times New Roman" w:hAnsi="Arial" w:cs="Arial"/>
                <w:kern w:val="0"/>
                <w:lang w:val="en-GB" w:eastAsia="lv-LV"/>
              </w:rPr>
              <w:br/>
            </w:r>
            <w:hyperlink r:id="rId28" w:tgtFrame="_new" w:history="1">
              <w:r w:rsidRPr="00AD71C7">
                <w:rPr>
                  <w:rFonts w:ascii="Arial" w:eastAsia="Times New Roman" w:hAnsi="Arial" w:cs="Arial"/>
                  <w:color w:val="0000FF"/>
                  <w:kern w:val="0"/>
                  <w:u w:val="single"/>
                  <w:lang w:val="en-GB" w:eastAsia="lv-LV"/>
                </w:rPr>
                <w:t>https://www.retv.lv/raidijums/nauda-runa</w:t>
              </w:r>
            </w:hyperlink>
          </w:p>
          <w:p w14:paraId="5FDFC92A" w14:textId="77777777" w:rsidR="004A1CC7" w:rsidRPr="00AD71C7" w:rsidRDefault="004A1CC7" w:rsidP="00B12113">
            <w:pPr>
              <w:spacing w:before="100" w:beforeAutospacing="1" w:after="100" w:afterAutospacing="1"/>
              <w:rPr>
                <w:rFonts w:ascii="Arial" w:eastAsia="Times New Roman" w:hAnsi="Arial" w:cs="Arial"/>
                <w:b/>
                <w:bCs/>
                <w:kern w:val="0"/>
                <w:lang w:val="en-GB" w:eastAsia="lv-LV"/>
              </w:rPr>
            </w:pPr>
          </w:p>
        </w:tc>
      </w:tr>
      <w:tr w:rsidR="004A1CC7" w:rsidRPr="00AD71C7" w14:paraId="19158E17" w14:textId="77777777" w:rsidTr="004415FE">
        <w:tc>
          <w:tcPr>
            <w:tcW w:w="2405" w:type="dxa"/>
          </w:tcPr>
          <w:p w14:paraId="427C5AA0" w14:textId="77777777" w:rsidR="004A1CC7" w:rsidRPr="00AD71C7" w:rsidRDefault="004A1CC7" w:rsidP="00B12113">
            <w:pPr>
              <w:spacing w:before="100" w:beforeAutospacing="1" w:after="100" w:afterAutospacing="1"/>
              <w:rPr>
                <w:rFonts w:ascii="Arial" w:eastAsia="Times New Roman" w:hAnsi="Arial" w:cs="Arial"/>
                <w:b/>
                <w:bCs/>
                <w:kern w:val="0"/>
                <w:lang w:val="en-GB" w:eastAsia="lv-LV"/>
              </w:rPr>
            </w:pPr>
          </w:p>
        </w:tc>
        <w:tc>
          <w:tcPr>
            <w:tcW w:w="7031" w:type="dxa"/>
          </w:tcPr>
          <w:p w14:paraId="4CBE82FD" w14:textId="77777777" w:rsidR="004A1CC7" w:rsidRPr="00AD71C7" w:rsidRDefault="004A1CC7" w:rsidP="004A1CC7">
            <w:pPr>
              <w:spacing w:before="100" w:beforeAutospacing="1" w:after="100" w:afterAutospacing="1"/>
              <w:rPr>
                <w:rFonts w:ascii="Arial" w:eastAsia="Times New Roman" w:hAnsi="Arial" w:cs="Arial"/>
                <w:kern w:val="0"/>
                <w:lang w:val="en-GB" w:eastAsia="lv-LV"/>
              </w:rPr>
            </w:pPr>
            <w:r w:rsidRPr="00AD71C7">
              <w:rPr>
                <w:rFonts w:ascii="Arial" w:eastAsia="Times New Roman" w:hAnsi="Arial" w:cs="Arial"/>
                <w:b/>
                <w:bCs/>
                <w:kern w:val="0"/>
                <w:lang w:val="en-GB" w:eastAsia="lv-LV"/>
              </w:rPr>
              <w:t>Since 2020</w:t>
            </w:r>
            <w:r w:rsidRPr="00AD71C7">
              <w:rPr>
                <w:rFonts w:ascii="Arial" w:eastAsia="Times New Roman" w:hAnsi="Arial" w:cs="Arial"/>
                <w:kern w:val="0"/>
                <w:lang w:val="en-GB" w:eastAsia="lv-LV"/>
              </w:rPr>
              <w:br/>
              <w:t>Founding member of IfM Research Fellow Network (Bonn, Germany)</w:t>
            </w:r>
            <w:r w:rsidRPr="00AD71C7">
              <w:rPr>
                <w:rFonts w:ascii="Arial" w:eastAsia="Times New Roman" w:hAnsi="Arial" w:cs="Arial"/>
                <w:kern w:val="0"/>
                <w:lang w:val="en-GB" w:eastAsia="lv-LV"/>
              </w:rPr>
              <w:br/>
            </w:r>
            <w:hyperlink r:id="rId29" w:tgtFrame="_new" w:history="1">
              <w:r w:rsidRPr="00AD71C7">
                <w:rPr>
                  <w:rFonts w:ascii="Arial" w:eastAsia="Times New Roman" w:hAnsi="Arial" w:cs="Arial"/>
                  <w:color w:val="0000FF"/>
                  <w:kern w:val="0"/>
                  <w:u w:val="single"/>
                  <w:lang w:val="en-GB" w:eastAsia="lv-LV"/>
                </w:rPr>
                <w:t>https://www.ifm-bonn.org/en/research/ifm-research-fellow-network/prof-arnis-sauka</w:t>
              </w:r>
            </w:hyperlink>
          </w:p>
          <w:p w14:paraId="79C4EEB8" w14:textId="77777777" w:rsidR="004A1CC7" w:rsidRDefault="004A1CC7" w:rsidP="00B12113">
            <w:pPr>
              <w:spacing w:before="100" w:beforeAutospacing="1" w:after="100" w:afterAutospacing="1"/>
              <w:rPr>
                <w:rFonts w:ascii="Arial" w:eastAsia="Times New Roman" w:hAnsi="Arial" w:cs="Arial"/>
                <w:b/>
                <w:bCs/>
                <w:kern w:val="0"/>
                <w:lang w:val="en-GB" w:eastAsia="lv-LV"/>
              </w:rPr>
            </w:pPr>
          </w:p>
          <w:p w14:paraId="37AD940D" w14:textId="77777777" w:rsidR="00C41ADD" w:rsidRPr="00AD71C7" w:rsidRDefault="00C41ADD" w:rsidP="00B12113">
            <w:pPr>
              <w:spacing w:before="100" w:beforeAutospacing="1" w:after="100" w:afterAutospacing="1"/>
              <w:rPr>
                <w:rFonts w:ascii="Arial" w:eastAsia="Times New Roman" w:hAnsi="Arial" w:cs="Arial"/>
                <w:b/>
                <w:bCs/>
                <w:kern w:val="0"/>
                <w:lang w:val="en-GB" w:eastAsia="lv-LV"/>
              </w:rPr>
            </w:pPr>
          </w:p>
        </w:tc>
      </w:tr>
      <w:tr w:rsidR="004A1CC7" w:rsidRPr="00AD71C7" w14:paraId="266337B9" w14:textId="77777777" w:rsidTr="004415FE">
        <w:tc>
          <w:tcPr>
            <w:tcW w:w="2405" w:type="dxa"/>
          </w:tcPr>
          <w:p w14:paraId="6AF8DA40" w14:textId="4648059C" w:rsidR="004A1CC7" w:rsidRPr="00AD71C7" w:rsidRDefault="00F23DF7" w:rsidP="00F23DF7">
            <w:pPr>
              <w:spacing w:before="100" w:beforeAutospacing="1" w:after="100" w:afterAutospacing="1"/>
              <w:jc w:val="center"/>
              <w:rPr>
                <w:rFonts w:ascii="Arial" w:eastAsia="Times New Roman" w:hAnsi="Arial" w:cs="Arial"/>
                <w:b/>
                <w:bCs/>
                <w:kern w:val="0"/>
                <w:lang w:val="en-GB" w:eastAsia="lv-LV"/>
              </w:rPr>
            </w:pPr>
            <w:r w:rsidRPr="00AD71C7">
              <w:rPr>
                <w:rFonts w:ascii="Arial" w:hAnsi="Arial" w:cs="Arial"/>
                <w:noProof/>
              </w:rPr>
              <w:lastRenderedPageBreak/>
              <w:drawing>
                <wp:inline distT="0" distB="0" distL="0" distR="0" wp14:anchorId="2B8B91FA" wp14:editId="6535746E">
                  <wp:extent cx="868503" cy="616624"/>
                  <wp:effectExtent l="0" t="0" r="8255" b="0"/>
                  <wp:docPr id="186553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75001" cy="621238"/>
                          </a:xfrm>
                          <a:prstGeom prst="rect">
                            <a:avLst/>
                          </a:prstGeom>
                          <a:noFill/>
                          <a:ln>
                            <a:noFill/>
                          </a:ln>
                        </pic:spPr>
                      </pic:pic>
                    </a:graphicData>
                  </a:graphic>
                </wp:inline>
              </w:drawing>
            </w:r>
          </w:p>
        </w:tc>
        <w:tc>
          <w:tcPr>
            <w:tcW w:w="7031" w:type="dxa"/>
          </w:tcPr>
          <w:p w14:paraId="1140541C" w14:textId="6BE75E7B" w:rsidR="00F23DF7" w:rsidRDefault="004A1CC7" w:rsidP="00F23DF7">
            <w:pPr>
              <w:spacing w:before="100" w:beforeAutospacing="1" w:after="100" w:afterAutospacing="1"/>
              <w:rPr>
                <w:rFonts w:ascii="Arial" w:eastAsia="Times New Roman" w:hAnsi="Arial" w:cs="Arial"/>
                <w:b/>
                <w:bCs/>
                <w:kern w:val="0"/>
                <w:lang w:val="en-GB" w:eastAsia="lv-LV"/>
              </w:rPr>
            </w:pPr>
            <w:r w:rsidRPr="00AD71C7">
              <w:rPr>
                <w:rFonts w:ascii="Arial" w:eastAsia="Times New Roman" w:hAnsi="Arial" w:cs="Arial"/>
                <w:b/>
                <w:bCs/>
                <w:kern w:val="0"/>
                <w:lang w:val="en-GB" w:eastAsia="lv-LV"/>
              </w:rPr>
              <w:t>Since 2018</w:t>
            </w:r>
            <w:r w:rsidRPr="00AD71C7">
              <w:rPr>
                <w:rFonts w:ascii="Arial" w:eastAsia="Times New Roman" w:hAnsi="Arial" w:cs="Arial"/>
                <w:kern w:val="0"/>
                <w:lang w:val="en-GB" w:eastAsia="lv-LV"/>
              </w:rPr>
              <w:br/>
              <w:t>Research Associate, Project Manager</w:t>
            </w:r>
            <w:r w:rsidRPr="00AD71C7">
              <w:rPr>
                <w:rFonts w:ascii="Arial" w:eastAsia="Times New Roman" w:hAnsi="Arial" w:cs="Arial"/>
                <w:kern w:val="0"/>
                <w:lang w:val="en-GB" w:eastAsia="lv-LV"/>
              </w:rPr>
              <w:br/>
              <w:t>Baltic International Centre for Economic Policy Studies (BICEPS)</w:t>
            </w:r>
            <w:r w:rsidRPr="00AD71C7">
              <w:rPr>
                <w:rFonts w:ascii="Arial" w:eastAsia="Times New Roman" w:hAnsi="Arial" w:cs="Arial"/>
                <w:kern w:val="0"/>
                <w:lang w:val="en-GB" w:eastAsia="lv-LV"/>
              </w:rPr>
              <w:br/>
            </w:r>
            <w:hyperlink r:id="rId31" w:history="1">
              <w:r w:rsidR="00F23DF7" w:rsidRPr="00AD71C7">
                <w:rPr>
                  <w:rStyle w:val="Hyperlink"/>
                  <w:rFonts w:ascii="Arial" w:eastAsia="Times New Roman" w:hAnsi="Arial" w:cs="Arial"/>
                  <w:kern w:val="0"/>
                  <w:lang w:val="en-GB" w:eastAsia="lv-LV"/>
                </w:rPr>
                <w:t>https://biceps.org/</w:t>
              </w:r>
            </w:hyperlink>
          </w:p>
          <w:p w14:paraId="67D9B78B" w14:textId="3A669655" w:rsidR="00C41ADD" w:rsidRPr="00AD71C7" w:rsidRDefault="00C41ADD" w:rsidP="00F23DF7">
            <w:pPr>
              <w:spacing w:before="100" w:beforeAutospacing="1" w:after="100" w:afterAutospacing="1"/>
              <w:rPr>
                <w:rFonts w:ascii="Arial" w:eastAsia="Times New Roman" w:hAnsi="Arial" w:cs="Arial"/>
                <w:b/>
                <w:bCs/>
                <w:kern w:val="0"/>
                <w:lang w:val="en-GB" w:eastAsia="lv-LV"/>
              </w:rPr>
            </w:pPr>
          </w:p>
        </w:tc>
      </w:tr>
      <w:tr w:rsidR="004A1CC7" w:rsidRPr="00AD71C7" w14:paraId="6B452949" w14:textId="77777777" w:rsidTr="004415FE">
        <w:tc>
          <w:tcPr>
            <w:tcW w:w="2405" w:type="dxa"/>
          </w:tcPr>
          <w:p w14:paraId="244B88EF" w14:textId="2399754F" w:rsidR="004A1CC7" w:rsidRPr="00AD71C7" w:rsidRDefault="004A1CC7" w:rsidP="004415FE">
            <w:pPr>
              <w:spacing w:before="100" w:beforeAutospacing="1" w:after="100" w:afterAutospacing="1"/>
              <w:jc w:val="center"/>
              <w:rPr>
                <w:rFonts w:ascii="Arial" w:eastAsia="Times New Roman" w:hAnsi="Arial" w:cs="Arial"/>
                <w:b/>
                <w:bCs/>
                <w:kern w:val="0"/>
                <w:lang w:val="en-GB" w:eastAsia="lv-LV"/>
              </w:rPr>
            </w:pPr>
            <w:r w:rsidRPr="00AD71C7">
              <w:rPr>
                <w:rFonts w:ascii="Arial" w:hAnsi="Arial" w:cs="Arial"/>
                <w:noProof/>
                <w:lang w:val="en-GB"/>
              </w:rPr>
              <w:drawing>
                <wp:inline distT="0" distB="0" distL="0" distR="0" wp14:anchorId="513612E4" wp14:editId="479827AA">
                  <wp:extent cx="1298713" cy="248341"/>
                  <wp:effectExtent l="0" t="0" r="0" b="0"/>
                  <wp:docPr id="9" name="Picture 1" descr="Ve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eA-logo"/>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06271" cy="249786"/>
                          </a:xfrm>
                          <a:prstGeom prst="rect">
                            <a:avLst/>
                          </a:prstGeom>
                          <a:noFill/>
                          <a:ln>
                            <a:noFill/>
                          </a:ln>
                        </pic:spPr>
                      </pic:pic>
                    </a:graphicData>
                  </a:graphic>
                </wp:inline>
              </w:drawing>
            </w:r>
          </w:p>
        </w:tc>
        <w:tc>
          <w:tcPr>
            <w:tcW w:w="7031" w:type="dxa"/>
          </w:tcPr>
          <w:p w14:paraId="5066FBD1" w14:textId="77777777" w:rsidR="004A1CC7" w:rsidRPr="00AD71C7" w:rsidRDefault="004A1CC7" w:rsidP="004A1CC7">
            <w:pPr>
              <w:spacing w:before="100" w:beforeAutospacing="1" w:after="100" w:afterAutospacing="1"/>
              <w:rPr>
                <w:rFonts w:ascii="Arial" w:eastAsia="Times New Roman" w:hAnsi="Arial" w:cs="Arial"/>
                <w:kern w:val="0"/>
                <w:lang w:val="en-GB" w:eastAsia="lv-LV"/>
              </w:rPr>
            </w:pPr>
            <w:r w:rsidRPr="00AD71C7">
              <w:rPr>
                <w:rFonts w:ascii="Arial" w:eastAsia="Times New Roman" w:hAnsi="Arial" w:cs="Arial"/>
                <w:b/>
                <w:bCs/>
                <w:kern w:val="0"/>
                <w:lang w:val="en-GB" w:eastAsia="lv-LV"/>
              </w:rPr>
              <w:t>2011–2013</w:t>
            </w:r>
            <w:r w:rsidRPr="00AD71C7">
              <w:rPr>
                <w:rFonts w:ascii="Arial" w:eastAsia="Times New Roman" w:hAnsi="Arial" w:cs="Arial"/>
                <w:kern w:val="0"/>
                <w:lang w:val="en-GB" w:eastAsia="lv-LV"/>
              </w:rPr>
              <w:br/>
              <w:t>Vice Rector (Studies/Research), Associate Professor</w:t>
            </w:r>
            <w:r w:rsidRPr="00AD71C7">
              <w:rPr>
                <w:rFonts w:ascii="Arial" w:eastAsia="Times New Roman" w:hAnsi="Arial" w:cs="Arial"/>
                <w:kern w:val="0"/>
                <w:lang w:val="en-GB" w:eastAsia="lv-LV"/>
              </w:rPr>
              <w:br/>
              <w:t>Ventspils University College</w:t>
            </w:r>
            <w:r w:rsidRPr="00AD71C7">
              <w:rPr>
                <w:rFonts w:ascii="Arial" w:eastAsia="Times New Roman" w:hAnsi="Arial" w:cs="Arial"/>
                <w:kern w:val="0"/>
                <w:lang w:val="en-GB" w:eastAsia="lv-LV"/>
              </w:rPr>
              <w:br/>
            </w:r>
            <w:hyperlink r:id="rId33" w:tgtFrame="_new" w:history="1">
              <w:r w:rsidRPr="00AD71C7">
                <w:rPr>
                  <w:rFonts w:ascii="Arial" w:eastAsia="Times New Roman" w:hAnsi="Arial" w:cs="Arial"/>
                  <w:color w:val="0000FF"/>
                  <w:kern w:val="0"/>
                  <w:u w:val="single"/>
                  <w:lang w:val="en-GB" w:eastAsia="lv-LV"/>
                </w:rPr>
                <w:t>www.venta.lv</w:t>
              </w:r>
            </w:hyperlink>
            <w:r w:rsidRPr="00AD71C7">
              <w:rPr>
                <w:rFonts w:ascii="Arial" w:eastAsia="Times New Roman" w:hAnsi="Arial" w:cs="Arial"/>
                <w:kern w:val="0"/>
                <w:lang w:val="en-GB" w:eastAsia="lv-LV"/>
              </w:rPr>
              <w:br/>
              <w:t>Director of BSc Programme “Business Management”</w:t>
            </w:r>
            <w:r w:rsidRPr="00AD71C7">
              <w:rPr>
                <w:rFonts w:ascii="Arial" w:eastAsia="Times New Roman" w:hAnsi="Arial" w:cs="Arial"/>
                <w:kern w:val="0"/>
                <w:lang w:val="en-GB" w:eastAsia="lv-LV"/>
              </w:rPr>
              <w:br/>
              <w:t>Courses: Business Management (MBA), Research Methods (BSc), Entrepreneurship (BSc), Value Added Entrepreneurship (BSc)</w:t>
            </w:r>
          </w:p>
          <w:p w14:paraId="00D0F49F" w14:textId="77777777" w:rsidR="004A1CC7" w:rsidRPr="00AD71C7" w:rsidRDefault="004A1CC7" w:rsidP="004A1CC7">
            <w:pPr>
              <w:spacing w:before="100" w:beforeAutospacing="1" w:after="100" w:afterAutospacing="1"/>
              <w:rPr>
                <w:rFonts w:ascii="Arial" w:eastAsia="Times New Roman" w:hAnsi="Arial" w:cs="Arial"/>
                <w:b/>
                <w:bCs/>
                <w:kern w:val="0"/>
                <w:lang w:val="en-GB" w:eastAsia="lv-LV"/>
              </w:rPr>
            </w:pPr>
          </w:p>
        </w:tc>
      </w:tr>
      <w:tr w:rsidR="004A1CC7" w:rsidRPr="00AD71C7" w14:paraId="7A213C22" w14:textId="77777777" w:rsidTr="004415FE">
        <w:tc>
          <w:tcPr>
            <w:tcW w:w="2405" w:type="dxa"/>
          </w:tcPr>
          <w:p w14:paraId="2390429B" w14:textId="39A8FF1F" w:rsidR="004A1CC7" w:rsidRPr="00AD71C7" w:rsidRDefault="004415FE" w:rsidP="004415FE">
            <w:pPr>
              <w:spacing w:before="100" w:beforeAutospacing="1" w:after="100" w:afterAutospacing="1"/>
              <w:jc w:val="center"/>
              <w:rPr>
                <w:rFonts w:ascii="Arial" w:eastAsia="Times New Roman" w:hAnsi="Arial" w:cs="Arial"/>
                <w:b/>
                <w:bCs/>
                <w:kern w:val="0"/>
                <w:lang w:val="en-GB" w:eastAsia="lv-LV"/>
              </w:rPr>
            </w:pPr>
            <w:r w:rsidRPr="00AD71C7">
              <w:rPr>
                <w:rFonts w:ascii="Arial" w:hAnsi="Arial" w:cs="Arial"/>
                <w:noProof/>
                <w:lang w:val="en-GB"/>
              </w:rPr>
              <w:drawing>
                <wp:inline distT="0" distB="0" distL="0" distR="0" wp14:anchorId="0662E990" wp14:editId="0E0B9713">
                  <wp:extent cx="1095513" cy="616299"/>
                  <wp:effectExtent l="0" t="0" r="0" b="0"/>
                  <wp:docPr id="171705568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01638" cy="619745"/>
                          </a:xfrm>
                          <a:prstGeom prst="rect">
                            <a:avLst/>
                          </a:prstGeom>
                          <a:noFill/>
                          <a:ln>
                            <a:noFill/>
                          </a:ln>
                        </pic:spPr>
                      </pic:pic>
                    </a:graphicData>
                  </a:graphic>
                </wp:inline>
              </w:drawing>
            </w:r>
          </w:p>
        </w:tc>
        <w:tc>
          <w:tcPr>
            <w:tcW w:w="7031" w:type="dxa"/>
          </w:tcPr>
          <w:p w14:paraId="76E9F58D" w14:textId="14EB91B7" w:rsidR="004A1CC7" w:rsidRPr="00AD71C7" w:rsidRDefault="004A1CC7" w:rsidP="004A1CC7">
            <w:pPr>
              <w:spacing w:before="100" w:beforeAutospacing="1" w:after="100" w:afterAutospacing="1"/>
              <w:rPr>
                <w:rFonts w:ascii="Arial" w:eastAsia="Times New Roman" w:hAnsi="Arial" w:cs="Arial"/>
                <w:kern w:val="0"/>
                <w:lang w:val="en-GB" w:eastAsia="lv-LV"/>
              </w:rPr>
            </w:pPr>
            <w:r w:rsidRPr="00AD71C7">
              <w:rPr>
                <w:rFonts w:ascii="Arial" w:eastAsia="Times New Roman" w:hAnsi="Arial" w:cs="Arial"/>
                <w:b/>
                <w:bCs/>
                <w:kern w:val="0"/>
                <w:lang w:val="en-GB" w:eastAsia="lv-LV"/>
              </w:rPr>
              <w:t>2008</w:t>
            </w:r>
            <w:r w:rsidRPr="00AD71C7">
              <w:rPr>
                <w:rFonts w:ascii="Arial" w:eastAsia="Times New Roman" w:hAnsi="Arial" w:cs="Arial"/>
                <w:kern w:val="0"/>
                <w:lang w:val="en-GB" w:eastAsia="lv-LV"/>
              </w:rPr>
              <w:br/>
              <w:t>Senior Consultant</w:t>
            </w:r>
            <w:r w:rsidRPr="00AD71C7">
              <w:rPr>
                <w:rFonts w:ascii="Arial" w:eastAsia="Times New Roman" w:hAnsi="Arial" w:cs="Arial"/>
                <w:kern w:val="0"/>
                <w:lang w:val="en-GB" w:eastAsia="lv-LV"/>
              </w:rPr>
              <w:br/>
              <w:t>PriceWaterhouseCoopers</w:t>
            </w:r>
            <w:r w:rsidRPr="00AD71C7">
              <w:rPr>
                <w:rFonts w:ascii="Arial" w:eastAsia="Times New Roman" w:hAnsi="Arial" w:cs="Arial"/>
                <w:kern w:val="0"/>
                <w:lang w:val="en-GB" w:eastAsia="lv-LV"/>
              </w:rPr>
              <w:br/>
            </w:r>
            <w:hyperlink r:id="rId35" w:history="1">
              <w:r w:rsidRPr="00AD71C7">
                <w:rPr>
                  <w:rStyle w:val="Hyperlink"/>
                  <w:rFonts w:ascii="Arial" w:eastAsia="Times New Roman" w:hAnsi="Arial" w:cs="Arial"/>
                  <w:kern w:val="0"/>
                  <w:lang w:val="en-GB" w:eastAsia="lv-LV"/>
                </w:rPr>
                <w:t>www.pwc.lv</w:t>
              </w:r>
            </w:hyperlink>
          </w:p>
          <w:p w14:paraId="7057FA10" w14:textId="77777777" w:rsidR="004A1CC7" w:rsidRPr="00AD71C7" w:rsidRDefault="004A1CC7" w:rsidP="004A1CC7">
            <w:pPr>
              <w:spacing w:before="100" w:beforeAutospacing="1" w:after="100" w:afterAutospacing="1"/>
              <w:rPr>
                <w:rFonts w:ascii="Arial" w:eastAsia="Times New Roman" w:hAnsi="Arial" w:cs="Arial"/>
                <w:b/>
                <w:bCs/>
                <w:kern w:val="0"/>
                <w:lang w:val="en-GB" w:eastAsia="lv-LV"/>
              </w:rPr>
            </w:pPr>
          </w:p>
        </w:tc>
      </w:tr>
      <w:tr w:rsidR="004A1CC7" w:rsidRPr="00AD71C7" w14:paraId="1CA0F96C" w14:textId="77777777" w:rsidTr="004415FE">
        <w:tc>
          <w:tcPr>
            <w:tcW w:w="2405" w:type="dxa"/>
          </w:tcPr>
          <w:p w14:paraId="04DB4E96" w14:textId="50921E74" w:rsidR="004A1CC7" w:rsidRPr="00AD71C7" w:rsidRDefault="004A1CC7" w:rsidP="004415FE">
            <w:pPr>
              <w:spacing w:before="100" w:beforeAutospacing="1" w:after="100" w:afterAutospacing="1"/>
              <w:jc w:val="center"/>
              <w:rPr>
                <w:rFonts w:ascii="Arial" w:eastAsia="Times New Roman" w:hAnsi="Arial" w:cs="Arial"/>
                <w:b/>
                <w:bCs/>
                <w:kern w:val="0"/>
                <w:lang w:val="en-GB" w:eastAsia="lv-LV"/>
              </w:rPr>
            </w:pPr>
            <w:r w:rsidRPr="00AD71C7">
              <w:rPr>
                <w:rFonts w:ascii="Arial" w:hAnsi="Arial" w:cs="Arial"/>
                <w:noProof/>
                <w:lang w:val="en-GB"/>
              </w:rPr>
              <w:drawing>
                <wp:inline distT="0" distB="0" distL="0" distR="0" wp14:anchorId="10A7177E" wp14:editId="0403065E">
                  <wp:extent cx="1082260" cy="307625"/>
                  <wp:effectExtent l="0" t="0" r="381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36">
                            <a:extLst>
                              <a:ext uri="{28A0092B-C50C-407E-A947-70E740481C1C}">
                                <a14:useLocalDpi xmlns:a14="http://schemas.microsoft.com/office/drawing/2010/main" val="0"/>
                              </a:ext>
                            </a:extLst>
                          </a:blip>
                          <a:srcRect b="25905"/>
                          <a:stretch>
                            <a:fillRect/>
                          </a:stretch>
                        </pic:blipFill>
                        <pic:spPr bwMode="auto">
                          <a:xfrm>
                            <a:off x="0" y="0"/>
                            <a:ext cx="1088222" cy="309320"/>
                          </a:xfrm>
                          <a:prstGeom prst="rect">
                            <a:avLst/>
                          </a:prstGeom>
                          <a:noFill/>
                          <a:ln>
                            <a:noFill/>
                          </a:ln>
                        </pic:spPr>
                      </pic:pic>
                    </a:graphicData>
                  </a:graphic>
                </wp:inline>
              </w:drawing>
            </w:r>
          </w:p>
        </w:tc>
        <w:tc>
          <w:tcPr>
            <w:tcW w:w="7031" w:type="dxa"/>
          </w:tcPr>
          <w:p w14:paraId="570EB6ED" w14:textId="77393964" w:rsidR="004A1CC7" w:rsidRPr="00AD71C7" w:rsidRDefault="004A1CC7" w:rsidP="004A1CC7">
            <w:pPr>
              <w:spacing w:before="100" w:beforeAutospacing="1" w:after="100" w:afterAutospacing="1"/>
              <w:rPr>
                <w:rFonts w:ascii="Arial" w:eastAsia="Times New Roman" w:hAnsi="Arial" w:cs="Arial"/>
                <w:kern w:val="0"/>
                <w:lang w:val="en-GB" w:eastAsia="lv-LV"/>
              </w:rPr>
            </w:pPr>
            <w:r w:rsidRPr="00AD71C7">
              <w:rPr>
                <w:rFonts w:ascii="Arial" w:eastAsia="Times New Roman" w:hAnsi="Arial" w:cs="Arial"/>
                <w:b/>
                <w:bCs/>
                <w:kern w:val="0"/>
                <w:lang w:val="en-GB" w:eastAsia="lv-LV"/>
              </w:rPr>
              <w:t>2001–2003</w:t>
            </w:r>
            <w:r w:rsidRPr="00AD71C7">
              <w:rPr>
                <w:rFonts w:ascii="Arial" w:eastAsia="Times New Roman" w:hAnsi="Arial" w:cs="Arial"/>
                <w:kern w:val="0"/>
                <w:lang w:val="en-GB" w:eastAsia="lv-LV"/>
              </w:rPr>
              <w:br/>
              <w:t>Products Manager</w:t>
            </w:r>
            <w:r w:rsidRPr="00AD71C7">
              <w:rPr>
                <w:rFonts w:ascii="Arial" w:eastAsia="Times New Roman" w:hAnsi="Arial" w:cs="Arial"/>
                <w:kern w:val="0"/>
                <w:lang w:val="en-GB" w:eastAsia="lv-LV"/>
              </w:rPr>
              <w:br/>
              <w:t xml:space="preserve">“Lord’s &amp; Co”, JSC, Riga, Latvia </w:t>
            </w:r>
            <w:r w:rsidRPr="00AD71C7">
              <w:rPr>
                <w:rFonts w:ascii="Arial" w:eastAsia="Times New Roman" w:hAnsi="Arial" w:cs="Arial"/>
                <w:kern w:val="0"/>
                <w:lang w:val="en-GB" w:eastAsia="lv-LV"/>
              </w:rPr>
              <w:br/>
            </w:r>
            <w:hyperlink r:id="rId37" w:history="1">
              <w:r w:rsidRPr="00AD71C7">
                <w:rPr>
                  <w:rStyle w:val="Hyperlink"/>
                  <w:rFonts w:ascii="Arial" w:eastAsia="Times New Roman" w:hAnsi="Arial" w:cs="Arial"/>
                  <w:kern w:val="0"/>
                  <w:lang w:val="en-GB" w:eastAsia="lv-LV"/>
                </w:rPr>
                <w:t>www.lords.lv</w:t>
              </w:r>
            </w:hyperlink>
            <w:r w:rsidRPr="00AD71C7">
              <w:rPr>
                <w:rFonts w:ascii="Arial" w:eastAsia="Times New Roman" w:hAnsi="Arial" w:cs="Arial"/>
                <w:kern w:val="0"/>
                <w:lang w:val="en-GB" w:eastAsia="lv-LV"/>
              </w:rPr>
              <w:br/>
              <w:t>Main duties: Marketing (development and introduction of new products), supplies (work with international suppliers worldwide), government orders (military and safety equipment), quality management (certification/certificates of products according to international standards)</w:t>
            </w:r>
          </w:p>
          <w:p w14:paraId="6C6292A7" w14:textId="77777777" w:rsidR="004A1CC7" w:rsidRPr="00AD71C7" w:rsidRDefault="004A1CC7" w:rsidP="004A1CC7">
            <w:pPr>
              <w:spacing w:before="100" w:beforeAutospacing="1" w:after="100" w:afterAutospacing="1"/>
              <w:rPr>
                <w:rFonts w:ascii="Arial" w:eastAsia="Times New Roman" w:hAnsi="Arial" w:cs="Arial"/>
                <w:b/>
                <w:bCs/>
                <w:kern w:val="0"/>
                <w:lang w:val="en-GB" w:eastAsia="lv-LV"/>
              </w:rPr>
            </w:pPr>
          </w:p>
        </w:tc>
      </w:tr>
      <w:tr w:rsidR="004A1CC7" w:rsidRPr="00AD71C7" w14:paraId="2432F073" w14:textId="77777777" w:rsidTr="004415FE">
        <w:tc>
          <w:tcPr>
            <w:tcW w:w="2405" w:type="dxa"/>
          </w:tcPr>
          <w:p w14:paraId="38819CAC" w14:textId="77777777" w:rsidR="004A1CC7" w:rsidRPr="00AD71C7" w:rsidRDefault="004A1CC7" w:rsidP="00B12113">
            <w:pPr>
              <w:spacing w:before="100" w:beforeAutospacing="1" w:after="100" w:afterAutospacing="1"/>
              <w:rPr>
                <w:rFonts w:ascii="Arial" w:eastAsia="Times New Roman" w:hAnsi="Arial" w:cs="Arial"/>
                <w:b/>
                <w:bCs/>
                <w:kern w:val="0"/>
                <w:lang w:val="en-GB" w:eastAsia="lv-LV"/>
              </w:rPr>
            </w:pPr>
          </w:p>
        </w:tc>
        <w:tc>
          <w:tcPr>
            <w:tcW w:w="7031" w:type="dxa"/>
          </w:tcPr>
          <w:p w14:paraId="003F7407" w14:textId="77777777" w:rsidR="004A1CC7" w:rsidRPr="00AD71C7" w:rsidRDefault="004A1CC7" w:rsidP="004A1CC7">
            <w:pPr>
              <w:spacing w:before="100" w:beforeAutospacing="1" w:after="100" w:afterAutospacing="1"/>
              <w:rPr>
                <w:rFonts w:ascii="Arial" w:eastAsia="Times New Roman" w:hAnsi="Arial" w:cs="Arial"/>
                <w:kern w:val="0"/>
                <w:lang w:val="en-GB" w:eastAsia="lv-LV"/>
              </w:rPr>
            </w:pPr>
            <w:r w:rsidRPr="00AD71C7">
              <w:rPr>
                <w:rFonts w:ascii="Arial" w:eastAsia="Times New Roman" w:hAnsi="Arial" w:cs="Arial"/>
                <w:b/>
                <w:bCs/>
                <w:kern w:val="0"/>
                <w:lang w:val="en-GB" w:eastAsia="lv-LV"/>
              </w:rPr>
              <w:t>2000–2001</w:t>
            </w:r>
            <w:r w:rsidRPr="00AD71C7">
              <w:rPr>
                <w:rFonts w:ascii="Arial" w:eastAsia="Times New Roman" w:hAnsi="Arial" w:cs="Arial"/>
                <w:kern w:val="0"/>
                <w:lang w:val="en-GB" w:eastAsia="lv-LV"/>
              </w:rPr>
              <w:br/>
              <w:t>Sales Manager</w:t>
            </w:r>
            <w:r w:rsidRPr="00AD71C7">
              <w:rPr>
                <w:rFonts w:ascii="Arial" w:eastAsia="Times New Roman" w:hAnsi="Arial" w:cs="Arial"/>
                <w:kern w:val="0"/>
                <w:lang w:val="en-GB" w:eastAsia="lv-LV"/>
              </w:rPr>
              <w:br/>
              <w:t>“EuroMet”, Ltd., Riga, Latvia</w:t>
            </w:r>
            <w:r w:rsidRPr="00AD71C7">
              <w:rPr>
                <w:rFonts w:ascii="Arial" w:eastAsia="Times New Roman" w:hAnsi="Arial" w:cs="Arial"/>
                <w:kern w:val="0"/>
                <w:lang w:val="en-GB" w:eastAsia="lv-LV"/>
              </w:rPr>
              <w:br/>
              <w:t>Main duties: Promotion of products in the Latvian market, work with international suppliers</w:t>
            </w:r>
          </w:p>
          <w:p w14:paraId="5F644188" w14:textId="77777777" w:rsidR="004A1CC7" w:rsidRPr="00AD71C7" w:rsidRDefault="004A1CC7" w:rsidP="004A1CC7">
            <w:pPr>
              <w:spacing w:before="100" w:beforeAutospacing="1" w:after="100" w:afterAutospacing="1"/>
              <w:rPr>
                <w:rFonts w:ascii="Arial" w:eastAsia="Times New Roman" w:hAnsi="Arial" w:cs="Arial"/>
                <w:b/>
                <w:bCs/>
                <w:kern w:val="0"/>
                <w:lang w:val="en-GB" w:eastAsia="lv-LV"/>
              </w:rPr>
            </w:pPr>
          </w:p>
        </w:tc>
      </w:tr>
      <w:tr w:rsidR="004A1CC7" w:rsidRPr="00AD71C7" w14:paraId="22EDF4BF" w14:textId="77777777" w:rsidTr="004415FE">
        <w:tc>
          <w:tcPr>
            <w:tcW w:w="2405" w:type="dxa"/>
          </w:tcPr>
          <w:p w14:paraId="0A14E480" w14:textId="57527BB3" w:rsidR="004A1CC7" w:rsidRPr="00AD71C7" w:rsidRDefault="004415FE" w:rsidP="004415FE">
            <w:pPr>
              <w:spacing w:before="100" w:beforeAutospacing="1" w:after="100" w:afterAutospacing="1"/>
              <w:jc w:val="center"/>
              <w:rPr>
                <w:rFonts w:ascii="Arial" w:eastAsia="Times New Roman" w:hAnsi="Arial" w:cs="Arial"/>
                <w:b/>
                <w:bCs/>
                <w:kern w:val="0"/>
                <w:lang w:val="en-GB" w:eastAsia="lv-LV"/>
              </w:rPr>
            </w:pPr>
            <w:r w:rsidRPr="00AD71C7">
              <w:rPr>
                <w:rFonts w:ascii="Arial" w:hAnsi="Arial" w:cs="Arial"/>
                <w:noProof/>
                <w:lang w:val="en-GB"/>
              </w:rPr>
              <w:drawing>
                <wp:inline distT="0" distB="0" distL="0" distR="0" wp14:anchorId="1E8A3133" wp14:editId="06D6C183">
                  <wp:extent cx="781878" cy="781878"/>
                  <wp:effectExtent l="0" t="0" r="0" b="0"/>
                  <wp:docPr id="11504984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89115" cy="789115"/>
                          </a:xfrm>
                          <a:prstGeom prst="rect">
                            <a:avLst/>
                          </a:prstGeom>
                          <a:noFill/>
                          <a:ln>
                            <a:noFill/>
                          </a:ln>
                        </pic:spPr>
                      </pic:pic>
                    </a:graphicData>
                  </a:graphic>
                </wp:inline>
              </w:drawing>
            </w:r>
          </w:p>
        </w:tc>
        <w:tc>
          <w:tcPr>
            <w:tcW w:w="7031" w:type="dxa"/>
          </w:tcPr>
          <w:p w14:paraId="11AE0E3E" w14:textId="181FE999" w:rsidR="004A1CC7" w:rsidRPr="00AD71C7" w:rsidRDefault="004A1CC7" w:rsidP="004A1CC7">
            <w:pPr>
              <w:spacing w:before="100" w:beforeAutospacing="1" w:after="100" w:afterAutospacing="1"/>
              <w:rPr>
                <w:rFonts w:ascii="Arial" w:eastAsia="Times New Roman" w:hAnsi="Arial" w:cs="Arial"/>
                <w:kern w:val="0"/>
                <w:lang w:val="en-GB" w:eastAsia="lv-LV"/>
              </w:rPr>
            </w:pPr>
            <w:r w:rsidRPr="00AD71C7">
              <w:rPr>
                <w:rFonts w:ascii="Arial" w:eastAsia="Times New Roman" w:hAnsi="Arial" w:cs="Arial"/>
                <w:b/>
                <w:bCs/>
                <w:kern w:val="0"/>
                <w:lang w:val="en-GB" w:eastAsia="lv-LV"/>
              </w:rPr>
              <w:t>1996–2000</w:t>
            </w:r>
            <w:r w:rsidRPr="00AD71C7">
              <w:rPr>
                <w:rFonts w:ascii="Arial" w:eastAsia="Times New Roman" w:hAnsi="Arial" w:cs="Arial"/>
                <w:kern w:val="0"/>
                <w:lang w:val="en-GB" w:eastAsia="lv-LV"/>
              </w:rPr>
              <w:br/>
              <w:t>Expert (part-time)</w:t>
            </w:r>
            <w:r w:rsidRPr="00AD71C7">
              <w:rPr>
                <w:rFonts w:ascii="Arial" w:eastAsia="Times New Roman" w:hAnsi="Arial" w:cs="Arial"/>
                <w:kern w:val="0"/>
                <w:lang w:val="en-GB" w:eastAsia="lv-LV"/>
              </w:rPr>
              <w:br/>
              <w:t>The Latvian Chamber of Commerce and Industry, Valmiera Branch, Valmiera, Latvia</w:t>
            </w:r>
            <w:r w:rsidR="004415FE" w:rsidRPr="00AD71C7">
              <w:rPr>
                <w:rFonts w:ascii="Arial" w:eastAsia="Times New Roman" w:hAnsi="Arial" w:cs="Arial"/>
                <w:kern w:val="0"/>
                <w:lang w:val="en-GB" w:eastAsia="lv-LV"/>
              </w:rPr>
              <w:br/>
            </w:r>
            <w:hyperlink r:id="rId39" w:history="1">
              <w:r w:rsidR="004415FE" w:rsidRPr="00AD71C7">
                <w:rPr>
                  <w:rStyle w:val="Hyperlink"/>
                  <w:rFonts w:ascii="Arial" w:eastAsia="Times New Roman" w:hAnsi="Arial" w:cs="Arial"/>
                  <w:kern w:val="0"/>
                  <w:lang w:val="en-GB" w:eastAsia="lv-LV"/>
                </w:rPr>
                <w:t>https://ltrk.lv/</w:t>
              </w:r>
            </w:hyperlink>
            <w:r w:rsidRPr="00AD71C7">
              <w:rPr>
                <w:rFonts w:ascii="Arial" w:eastAsia="Times New Roman" w:hAnsi="Arial" w:cs="Arial"/>
                <w:kern w:val="0"/>
                <w:lang w:val="en-GB" w:eastAsia="lv-LV"/>
              </w:rPr>
              <w:br/>
              <w:t>Main duties: Consultation on international trade issues, promotion activities (including management of surveys for Chamber members), organisation and participation in seminars, exhibitions, trade missions, business meetings, and projects in Latvia and abroad</w:t>
            </w:r>
          </w:p>
          <w:p w14:paraId="5E8EAF75" w14:textId="77777777" w:rsidR="004A1CC7" w:rsidRPr="00AD71C7" w:rsidRDefault="004A1CC7" w:rsidP="004A1CC7">
            <w:pPr>
              <w:spacing w:before="100" w:beforeAutospacing="1" w:after="100" w:afterAutospacing="1"/>
              <w:rPr>
                <w:rFonts w:ascii="Arial" w:eastAsia="Times New Roman" w:hAnsi="Arial" w:cs="Arial"/>
                <w:b/>
                <w:bCs/>
                <w:kern w:val="0"/>
                <w:lang w:val="en-GB" w:eastAsia="lv-LV"/>
              </w:rPr>
            </w:pPr>
          </w:p>
        </w:tc>
      </w:tr>
      <w:tr w:rsidR="004A1CC7" w:rsidRPr="00AD71C7" w14:paraId="4A72A039" w14:textId="77777777" w:rsidTr="004415FE">
        <w:tc>
          <w:tcPr>
            <w:tcW w:w="2405" w:type="dxa"/>
          </w:tcPr>
          <w:p w14:paraId="29A544B3" w14:textId="77777777" w:rsidR="004A1CC7" w:rsidRPr="00AD71C7" w:rsidRDefault="004A1CC7" w:rsidP="00B12113">
            <w:pPr>
              <w:spacing w:before="100" w:beforeAutospacing="1" w:after="100" w:afterAutospacing="1"/>
              <w:rPr>
                <w:rFonts w:ascii="Arial" w:eastAsia="Times New Roman" w:hAnsi="Arial" w:cs="Arial"/>
                <w:b/>
                <w:bCs/>
                <w:kern w:val="0"/>
                <w:lang w:val="en-GB" w:eastAsia="lv-LV"/>
              </w:rPr>
            </w:pPr>
          </w:p>
        </w:tc>
        <w:tc>
          <w:tcPr>
            <w:tcW w:w="7031" w:type="dxa"/>
          </w:tcPr>
          <w:p w14:paraId="44494897" w14:textId="41C4BBD4" w:rsidR="004415FE" w:rsidRPr="00AD71C7" w:rsidRDefault="004A1CC7" w:rsidP="004A1CC7">
            <w:pPr>
              <w:spacing w:before="100" w:beforeAutospacing="1" w:after="100" w:afterAutospacing="1"/>
              <w:rPr>
                <w:rFonts w:ascii="Arial" w:eastAsia="Times New Roman" w:hAnsi="Arial" w:cs="Arial"/>
                <w:kern w:val="0"/>
                <w:lang w:val="en-GB" w:eastAsia="lv-LV"/>
              </w:rPr>
            </w:pPr>
            <w:r w:rsidRPr="00AD71C7">
              <w:rPr>
                <w:rFonts w:ascii="Arial" w:eastAsia="Times New Roman" w:hAnsi="Arial" w:cs="Arial"/>
                <w:b/>
                <w:bCs/>
                <w:kern w:val="0"/>
                <w:lang w:val="en-GB" w:eastAsia="lv-LV"/>
              </w:rPr>
              <w:t>1994–1996</w:t>
            </w:r>
            <w:r w:rsidRPr="00AD71C7">
              <w:rPr>
                <w:rFonts w:ascii="Arial" w:eastAsia="Times New Roman" w:hAnsi="Arial" w:cs="Arial"/>
                <w:kern w:val="0"/>
                <w:lang w:val="en-GB" w:eastAsia="lv-LV"/>
              </w:rPr>
              <w:br/>
              <w:t>Co-owner, Director</w:t>
            </w:r>
            <w:r w:rsidRPr="00AD71C7">
              <w:rPr>
                <w:rFonts w:ascii="Arial" w:eastAsia="Times New Roman" w:hAnsi="Arial" w:cs="Arial"/>
                <w:kern w:val="0"/>
                <w:lang w:val="en-GB" w:eastAsia="lv-LV"/>
              </w:rPr>
              <w:br/>
              <w:t>Student Company Café “Pārticītis”, Ltd., Limbaži, Latvia</w:t>
            </w:r>
            <w:r w:rsidRPr="00AD71C7">
              <w:rPr>
                <w:rFonts w:ascii="Arial" w:eastAsia="Times New Roman" w:hAnsi="Arial" w:cs="Arial"/>
                <w:kern w:val="0"/>
                <w:lang w:val="en-GB" w:eastAsia="lv-LV"/>
              </w:rPr>
              <w:br/>
              <w:t>Under supervision of the “Junior Achievement in Latvia” programme</w:t>
            </w:r>
          </w:p>
        </w:tc>
      </w:tr>
    </w:tbl>
    <w:p w14:paraId="51273F0A" w14:textId="3DFAD369" w:rsidR="00150873" w:rsidRPr="00C3019A" w:rsidRDefault="00150873" w:rsidP="009E1DDC">
      <w:pPr>
        <w:shd w:val="clear" w:color="auto" w:fill="B4C6E7" w:themeFill="accent1" w:themeFillTint="66"/>
        <w:spacing w:before="100" w:beforeAutospacing="1" w:after="100" w:afterAutospacing="1" w:line="240" w:lineRule="auto"/>
        <w:rPr>
          <w:rFonts w:ascii="Arial" w:eastAsia="Times New Roman" w:hAnsi="Arial" w:cs="Arial"/>
          <w:kern w:val="0"/>
          <w:sz w:val="28"/>
          <w:szCs w:val="28"/>
          <w:lang w:val="en-GB" w:eastAsia="lv-LV"/>
          <w14:ligatures w14:val="none"/>
        </w:rPr>
      </w:pPr>
      <w:r w:rsidRPr="00C3019A">
        <w:rPr>
          <w:rFonts w:ascii="Arial" w:eastAsia="Times New Roman" w:hAnsi="Arial" w:cs="Arial"/>
          <w:b/>
          <w:bCs/>
          <w:kern w:val="0"/>
          <w:sz w:val="28"/>
          <w:szCs w:val="28"/>
          <w:lang w:val="en-GB" w:eastAsia="lv-LV"/>
          <w14:ligatures w14:val="none"/>
        </w:rPr>
        <w:lastRenderedPageBreak/>
        <w:t>MAIN RESEARCH INTERESTS</w:t>
      </w:r>
    </w:p>
    <w:p w14:paraId="63EEE7FC" w14:textId="4A4FDE21" w:rsidR="00B12113" w:rsidRPr="00921942" w:rsidRDefault="00150873" w:rsidP="00150873">
      <w:pPr>
        <w:spacing w:before="100" w:beforeAutospacing="1" w:after="100" w:afterAutospacing="1" w:line="240" w:lineRule="auto"/>
        <w:rPr>
          <w:rFonts w:ascii="Arial" w:eastAsia="Times New Roman" w:hAnsi="Arial" w:cs="Arial"/>
          <w:kern w:val="0"/>
          <w:sz w:val="20"/>
          <w:szCs w:val="20"/>
          <w:lang w:val="en-GB" w:eastAsia="lv-LV"/>
          <w14:ligatures w14:val="none"/>
        </w:rPr>
      </w:pPr>
      <w:r w:rsidRPr="00921942">
        <w:rPr>
          <w:rFonts w:ascii="Arial" w:eastAsia="Times New Roman" w:hAnsi="Arial" w:cs="Arial"/>
          <w:kern w:val="0"/>
          <w:sz w:val="20"/>
          <w:szCs w:val="20"/>
          <w:lang w:val="en-GB" w:eastAsia="lv-LV"/>
          <w14:ligatures w14:val="none"/>
        </w:rPr>
        <w:t>Shadow economy and tax morale; strategic management, productive and unproductive entrepreneurship; business growth, bankruptcy and insolvency; social contribution and competitiveness of SMEs; small and medium-sized enterprise (SME) performance, growth and strategies; entrepreneurship policy-making.</w:t>
      </w:r>
      <w:r w:rsidR="00B12113" w:rsidRPr="00921942">
        <w:rPr>
          <w:rFonts w:ascii="Arial" w:eastAsia="Times New Roman" w:hAnsi="Arial" w:cs="Arial"/>
          <w:kern w:val="0"/>
          <w:sz w:val="20"/>
          <w:szCs w:val="20"/>
          <w:lang w:val="en-GB" w:eastAsia="lv-LV"/>
          <w14:ligatures w14:val="none"/>
        </w:rPr>
        <w:br/>
      </w:r>
    </w:p>
    <w:p w14:paraId="3C9923D1" w14:textId="77777777" w:rsidR="00EE4002" w:rsidRPr="00921942" w:rsidRDefault="00EE4002" w:rsidP="00EE4002">
      <w:pPr>
        <w:spacing w:after="0" w:line="240" w:lineRule="auto"/>
        <w:rPr>
          <w:rFonts w:ascii="Arial" w:eastAsia="Times New Roman" w:hAnsi="Arial" w:cs="Arial"/>
          <w:kern w:val="0"/>
          <w:sz w:val="20"/>
          <w:szCs w:val="20"/>
          <w:lang w:val="en-GB" w:eastAsia="lv-LV"/>
          <w14:ligatures w14:val="none"/>
        </w:rPr>
      </w:pPr>
    </w:p>
    <w:p w14:paraId="4CC6100A" w14:textId="1F73E807" w:rsidR="00150873" w:rsidRPr="00C3019A" w:rsidRDefault="00150873" w:rsidP="009E1DDC">
      <w:pPr>
        <w:shd w:val="clear" w:color="auto" w:fill="B4C6E7" w:themeFill="accent1" w:themeFillTint="66"/>
        <w:spacing w:after="0" w:line="240" w:lineRule="auto"/>
        <w:rPr>
          <w:rFonts w:ascii="Arial" w:eastAsia="Times New Roman" w:hAnsi="Arial" w:cs="Arial"/>
          <w:kern w:val="0"/>
          <w:sz w:val="28"/>
          <w:szCs w:val="28"/>
          <w:lang w:val="en-GB" w:eastAsia="lv-LV"/>
          <w14:ligatures w14:val="none"/>
        </w:rPr>
      </w:pPr>
      <w:r w:rsidRPr="00C3019A">
        <w:rPr>
          <w:rFonts w:ascii="Arial" w:eastAsia="Times New Roman" w:hAnsi="Arial" w:cs="Arial"/>
          <w:b/>
          <w:bCs/>
          <w:kern w:val="0"/>
          <w:sz w:val="28"/>
          <w:szCs w:val="28"/>
          <w:lang w:val="en-GB" w:eastAsia="lv-LV"/>
          <w14:ligatures w14:val="none"/>
        </w:rPr>
        <w:t>PUBLICATIONS</w:t>
      </w:r>
    </w:p>
    <w:p w14:paraId="65623130" w14:textId="77777777" w:rsidR="00150873" w:rsidRPr="00C3019A" w:rsidRDefault="00150873" w:rsidP="00150873">
      <w:pPr>
        <w:spacing w:before="100" w:beforeAutospacing="1" w:after="100" w:afterAutospacing="1" w:line="240" w:lineRule="auto"/>
        <w:rPr>
          <w:rFonts w:ascii="Arial" w:eastAsia="Times New Roman" w:hAnsi="Arial" w:cs="Arial"/>
          <w:i/>
          <w:iCs/>
          <w:kern w:val="0"/>
          <w:sz w:val="24"/>
          <w:szCs w:val="24"/>
          <w:lang w:val="en-GB" w:eastAsia="lv-LV"/>
          <w14:ligatures w14:val="none"/>
        </w:rPr>
      </w:pPr>
      <w:r w:rsidRPr="00C3019A">
        <w:rPr>
          <w:rFonts w:ascii="Arial" w:eastAsia="Times New Roman" w:hAnsi="Arial" w:cs="Arial"/>
          <w:b/>
          <w:bCs/>
          <w:i/>
          <w:iCs/>
          <w:kern w:val="0"/>
          <w:sz w:val="24"/>
          <w:szCs w:val="24"/>
          <w:lang w:val="en-GB" w:eastAsia="lv-LV"/>
          <w14:ligatures w14:val="none"/>
        </w:rPr>
        <w:t>Peer-reviewed journals</w:t>
      </w:r>
    </w:p>
    <w:p w14:paraId="0305EB50" w14:textId="36EC758E" w:rsidR="00150873" w:rsidRPr="00921942" w:rsidRDefault="00150873" w:rsidP="00150873">
      <w:pPr>
        <w:spacing w:before="100" w:beforeAutospacing="1" w:after="100" w:afterAutospacing="1" w:line="240" w:lineRule="auto"/>
        <w:rPr>
          <w:rFonts w:ascii="Arial" w:eastAsia="Times New Roman" w:hAnsi="Arial" w:cs="Arial"/>
          <w:kern w:val="0"/>
          <w:sz w:val="20"/>
          <w:szCs w:val="20"/>
          <w:lang w:val="en-GB" w:eastAsia="lv-LV"/>
          <w14:ligatures w14:val="none"/>
        </w:rPr>
      </w:pPr>
      <w:r w:rsidRPr="00921942">
        <w:rPr>
          <w:rFonts w:ascii="Arial" w:eastAsia="Times New Roman" w:hAnsi="Arial" w:cs="Arial"/>
          <w:kern w:val="0"/>
          <w:sz w:val="20"/>
          <w:szCs w:val="20"/>
          <w:lang w:val="en-GB" w:eastAsia="lv-LV"/>
          <w14:ligatures w14:val="none"/>
        </w:rPr>
        <w:t xml:space="preserve">Benedetti, G., A. Sauka, M. Pavlova, O. Zvonareva, W. Groot (2025). Pioneering new migration routes: Central Asian truck drivers’ experiences in the EU. </w:t>
      </w:r>
      <w:r w:rsidRPr="00921942">
        <w:rPr>
          <w:rFonts w:ascii="Arial" w:eastAsia="Times New Roman" w:hAnsi="Arial" w:cs="Arial"/>
          <w:i/>
          <w:iCs/>
          <w:kern w:val="0"/>
          <w:sz w:val="20"/>
          <w:szCs w:val="20"/>
          <w:lang w:val="en-GB" w:eastAsia="lv-LV"/>
          <w14:ligatures w14:val="none"/>
        </w:rPr>
        <w:t>Central Asian Survey</w:t>
      </w:r>
      <w:r w:rsidRPr="00921942">
        <w:rPr>
          <w:rFonts w:ascii="Arial" w:eastAsia="Times New Roman" w:hAnsi="Arial" w:cs="Arial"/>
          <w:kern w:val="0"/>
          <w:sz w:val="20"/>
          <w:szCs w:val="20"/>
          <w:lang w:val="en-GB" w:eastAsia="lv-LV"/>
          <w14:ligatures w14:val="none"/>
        </w:rPr>
        <w:t xml:space="preserve">. </w:t>
      </w:r>
      <w:hyperlink r:id="rId40" w:history="1">
        <w:r w:rsidR="004415FE" w:rsidRPr="00921942">
          <w:rPr>
            <w:rStyle w:val="Hyperlink"/>
            <w:rFonts w:ascii="Arial" w:eastAsia="Times New Roman" w:hAnsi="Arial" w:cs="Arial"/>
            <w:kern w:val="0"/>
            <w:sz w:val="20"/>
            <w:szCs w:val="20"/>
            <w:lang w:val="en-GB" w:eastAsia="lv-LV"/>
            <w14:ligatures w14:val="none"/>
          </w:rPr>
          <w:t>https://doi.org/10.1080/02634937.2025.2479099</w:t>
        </w:r>
      </w:hyperlink>
    </w:p>
    <w:p w14:paraId="15210C9E" w14:textId="77777777" w:rsidR="00150873" w:rsidRPr="00921942" w:rsidRDefault="00150873" w:rsidP="00150873">
      <w:pPr>
        <w:spacing w:before="100" w:beforeAutospacing="1" w:after="100" w:afterAutospacing="1" w:line="240" w:lineRule="auto"/>
        <w:rPr>
          <w:rFonts w:ascii="Arial" w:eastAsia="Times New Roman" w:hAnsi="Arial" w:cs="Arial"/>
          <w:kern w:val="0"/>
          <w:sz w:val="20"/>
          <w:szCs w:val="20"/>
          <w:lang w:val="en-GB" w:eastAsia="lv-LV"/>
          <w14:ligatures w14:val="none"/>
        </w:rPr>
      </w:pPr>
      <w:r w:rsidRPr="00921942">
        <w:rPr>
          <w:rFonts w:ascii="Arial" w:eastAsia="Times New Roman" w:hAnsi="Arial" w:cs="Arial"/>
          <w:kern w:val="0"/>
          <w:sz w:val="20"/>
          <w:szCs w:val="20"/>
          <w:lang w:val="en-GB" w:eastAsia="lv-LV"/>
          <w14:ligatures w14:val="none"/>
        </w:rPr>
        <w:t xml:space="preserve">Skica, T., J. Rodzinka, E. Ociepa-Kicińska, R. Czyżycki, A. Sauka (2024). Comparing municipal entrepreneurship support: Insights from Polish and Latvian municipalities. </w:t>
      </w:r>
      <w:r w:rsidRPr="00921942">
        <w:rPr>
          <w:rFonts w:ascii="Arial" w:eastAsia="Times New Roman" w:hAnsi="Arial" w:cs="Arial"/>
          <w:i/>
          <w:iCs/>
          <w:kern w:val="0"/>
          <w:sz w:val="20"/>
          <w:szCs w:val="20"/>
          <w:lang w:val="en-GB" w:eastAsia="lv-LV"/>
          <w14:ligatures w14:val="none"/>
        </w:rPr>
        <w:t>Rozwój Regionalny i Polityka Regionalna</w:t>
      </w:r>
      <w:r w:rsidRPr="00921942">
        <w:rPr>
          <w:rFonts w:ascii="Arial" w:eastAsia="Times New Roman" w:hAnsi="Arial" w:cs="Arial"/>
          <w:kern w:val="0"/>
          <w:sz w:val="20"/>
          <w:szCs w:val="20"/>
          <w:lang w:val="en-GB" w:eastAsia="lv-LV"/>
          <w14:ligatures w14:val="none"/>
        </w:rPr>
        <w:t>, 173–193.</w:t>
      </w:r>
    </w:p>
    <w:p w14:paraId="2FEDD7DA" w14:textId="77777777" w:rsidR="00150873" w:rsidRPr="00921942" w:rsidRDefault="00150873" w:rsidP="00150873">
      <w:pPr>
        <w:spacing w:before="100" w:beforeAutospacing="1" w:after="100" w:afterAutospacing="1" w:line="240" w:lineRule="auto"/>
        <w:rPr>
          <w:rFonts w:ascii="Arial" w:eastAsia="Times New Roman" w:hAnsi="Arial" w:cs="Arial"/>
          <w:kern w:val="0"/>
          <w:sz w:val="20"/>
          <w:szCs w:val="20"/>
          <w:lang w:val="en-GB" w:eastAsia="lv-LV"/>
          <w14:ligatures w14:val="none"/>
        </w:rPr>
      </w:pPr>
      <w:r w:rsidRPr="00921942">
        <w:rPr>
          <w:rFonts w:ascii="Arial" w:eastAsia="Times New Roman" w:hAnsi="Arial" w:cs="Arial"/>
          <w:kern w:val="0"/>
          <w:sz w:val="20"/>
          <w:szCs w:val="20"/>
          <w:lang w:val="en-GB" w:eastAsia="lv-LV"/>
          <w14:ligatures w14:val="none"/>
        </w:rPr>
        <w:t xml:space="preserve">Polese, A., T. Tokyzhanova, G. M. Moise, T. Aguzzi, T. Kerikmae, A. Sagynbaeva, A. Sauka, O. Seliverstova, O. Lysa, A. Kussaiynkyzy (2023). Why shadow economy and informality should be separated as concepts: Results and implications of the shadow economy survey in the post-Soviet region. </w:t>
      </w:r>
      <w:r w:rsidRPr="00921942">
        <w:rPr>
          <w:rFonts w:ascii="Arial" w:eastAsia="Times New Roman" w:hAnsi="Arial" w:cs="Arial"/>
          <w:i/>
          <w:iCs/>
          <w:kern w:val="0"/>
          <w:sz w:val="20"/>
          <w:szCs w:val="20"/>
          <w:lang w:val="en-GB" w:eastAsia="lv-LV"/>
          <w14:ligatures w14:val="none"/>
        </w:rPr>
        <w:t>Studia Politica. Romanian Political Science Review</w:t>
      </w:r>
      <w:r w:rsidRPr="00921942">
        <w:rPr>
          <w:rFonts w:ascii="Arial" w:eastAsia="Times New Roman" w:hAnsi="Arial" w:cs="Arial"/>
          <w:kern w:val="0"/>
          <w:sz w:val="20"/>
          <w:szCs w:val="20"/>
          <w:lang w:val="en-GB" w:eastAsia="lv-LV"/>
          <w14:ligatures w14:val="none"/>
        </w:rPr>
        <w:t>, 23:1.</w:t>
      </w:r>
    </w:p>
    <w:p w14:paraId="527E977E" w14:textId="77777777" w:rsidR="00150873" w:rsidRPr="00921942" w:rsidRDefault="00150873" w:rsidP="00150873">
      <w:pPr>
        <w:spacing w:before="100" w:beforeAutospacing="1" w:after="100" w:afterAutospacing="1" w:line="240" w:lineRule="auto"/>
        <w:rPr>
          <w:rFonts w:ascii="Arial" w:eastAsia="Times New Roman" w:hAnsi="Arial" w:cs="Arial"/>
          <w:kern w:val="0"/>
          <w:sz w:val="20"/>
          <w:szCs w:val="20"/>
          <w:lang w:val="en-GB" w:eastAsia="lv-LV"/>
          <w14:ligatures w14:val="none"/>
        </w:rPr>
      </w:pPr>
      <w:r w:rsidRPr="00921942">
        <w:rPr>
          <w:rFonts w:ascii="Arial" w:eastAsia="Times New Roman" w:hAnsi="Arial" w:cs="Arial"/>
          <w:kern w:val="0"/>
          <w:sz w:val="20"/>
          <w:szCs w:val="20"/>
          <w:lang w:val="en-GB" w:eastAsia="lv-LV"/>
          <w14:ligatures w14:val="none"/>
        </w:rPr>
        <w:t xml:space="preserve">Polese, A., G. M. Moise, T. Tokyzhanova, T. Aguzzi, T. Kerikmae, A. Sagynbaeva, A. Sauka, O. Seliverstova (2023). Informality versus shadow economy: Reflecting on the first results of a manager’s survey in Kyrgyzstan. </w:t>
      </w:r>
      <w:r w:rsidRPr="00921942">
        <w:rPr>
          <w:rFonts w:ascii="Arial" w:eastAsia="Times New Roman" w:hAnsi="Arial" w:cs="Arial"/>
          <w:i/>
          <w:iCs/>
          <w:kern w:val="0"/>
          <w:sz w:val="20"/>
          <w:szCs w:val="20"/>
          <w:lang w:val="en-GB" w:eastAsia="lv-LV"/>
          <w14:ligatures w14:val="none"/>
        </w:rPr>
        <w:t>Central Asian Survey</w:t>
      </w:r>
      <w:r w:rsidRPr="00921942">
        <w:rPr>
          <w:rFonts w:ascii="Arial" w:eastAsia="Times New Roman" w:hAnsi="Arial" w:cs="Arial"/>
          <w:kern w:val="0"/>
          <w:sz w:val="20"/>
          <w:szCs w:val="20"/>
          <w:lang w:val="en-GB" w:eastAsia="lv-LV"/>
          <w14:ligatures w14:val="none"/>
        </w:rPr>
        <w:t>, 42(1), 149–170.</w:t>
      </w:r>
    </w:p>
    <w:p w14:paraId="5D8699AF" w14:textId="77777777" w:rsidR="00150873" w:rsidRPr="00921942" w:rsidRDefault="00150873" w:rsidP="00150873">
      <w:pPr>
        <w:spacing w:before="100" w:beforeAutospacing="1" w:after="100" w:afterAutospacing="1" w:line="240" w:lineRule="auto"/>
        <w:rPr>
          <w:rFonts w:ascii="Arial" w:eastAsia="Times New Roman" w:hAnsi="Arial" w:cs="Arial"/>
          <w:kern w:val="0"/>
          <w:sz w:val="20"/>
          <w:szCs w:val="20"/>
          <w:lang w:val="fi-FI" w:eastAsia="lv-LV"/>
          <w14:ligatures w14:val="none"/>
        </w:rPr>
      </w:pPr>
      <w:r w:rsidRPr="00921942">
        <w:rPr>
          <w:rFonts w:ascii="Arial" w:eastAsia="Times New Roman" w:hAnsi="Arial" w:cs="Arial"/>
          <w:kern w:val="0"/>
          <w:sz w:val="20"/>
          <w:szCs w:val="20"/>
          <w:lang w:val="en-GB" w:eastAsia="lv-LV"/>
          <w14:ligatures w14:val="none"/>
        </w:rPr>
        <w:t xml:space="preserve">De Massis, A., A. Sauka, U. Stephan, F. Welter (2022). Von einer Krise zur nächsten? Familienunternehmen im 21. Jahrhundert. </w:t>
      </w:r>
      <w:r w:rsidRPr="00921942">
        <w:rPr>
          <w:rFonts w:ascii="Arial" w:eastAsia="Times New Roman" w:hAnsi="Arial" w:cs="Arial"/>
          <w:i/>
          <w:iCs/>
          <w:kern w:val="0"/>
          <w:sz w:val="20"/>
          <w:szCs w:val="20"/>
          <w:lang w:val="fi-FI" w:eastAsia="lv-LV"/>
          <w14:ligatures w14:val="none"/>
        </w:rPr>
        <w:t>Perspektiven der Wirtschaftspolitik</w:t>
      </w:r>
      <w:r w:rsidRPr="00921942">
        <w:rPr>
          <w:rFonts w:ascii="Arial" w:eastAsia="Times New Roman" w:hAnsi="Arial" w:cs="Arial"/>
          <w:kern w:val="0"/>
          <w:sz w:val="20"/>
          <w:szCs w:val="20"/>
          <w:lang w:val="fi-FI" w:eastAsia="lv-LV"/>
          <w14:ligatures w14:val="none"/>
        </w:rPr>
        <w:t>, 23(4), 1–3.</w:t>
      </w:r>
    </w:p>
    <w:p w14:paraId="0FC2B168" w14:textId="77777777" w:rsidR="00150873" w:rsidRPr="00921942" w:rsidRDefault="00150873" w:rsidP="00150873">
      <w:pPr>
        <w:spacing w:before="100" w:beforeAutospacing="1" w:after="100" w:afterAutospacing="1" w:line="240" w:lineRule="auto"/>
        <w:rPr>
          <w:rFonts w:ascii="Arial" w:eastAsia="Times New Roman" w:hAnsi="Arial" w:cs="Arial"/>
          <w:kern w:val="0"/>
          <w:sz w:val="20"/>
          <w:szCs w:val="20"/>
          <w:lang w:val="en-GB" w:eastAsia="lv-LV"/>
          <w14:ligatures w14:val="none"/>
        </w:rPr>
      </w:pPr>
      <w:r w:rsidRPr="00921942">
        <w:rPr>
          <w:rFonts w:ascii="Arial" w:eastAsia="Times New Roman" w:hAnsi="Arial" w:cs="Arial"/>
          <w:kern w:val="0"/>
          <w:sz w:val="20"/>
          <w:szCs w:val="20"/>
          <w:lang w:val="fi-FI" w:eastAsia="lv-LV"/>
          <w14:ligatures w14:val="none"/>
        </w:rPr>
        <w:t xml:space="preserve">Polese, A., G. M. Moise, O. Lysa, T. Kerikmae, A. Sauka, O. Seliverstova (2022). </w:t>
      </w:r>
      <w:r w:rsidRPr="00921942">
        <w:rPr>
          <w:rFonts w:ascii="Arial" w:eastAsia="Times New Roman" w:hAnsi="Arial" w:cs="Arial"/>
          <w:kern w:val="0"/>
          <w:sz w:val="20"/>
          <w:szCs w:val="20"/>
          <w:lang w:val="en-GB" w:eastAsia="lv-LV"/>
          <w14:ligatures w14:val="none"/>
        </w:rPr>
        <w:t xml:space="preserve">Presenting the results of the shadow economy survey in Ukraine while reflecting on the future(s) of informality studies. </w:t>
      </w:r>
      <w:r w:rsidRPr="00921942">
        <w:rPr>
          <w:rFonts w:ascii="Arial" w:eastAsia="Times New Roman" w:hAnsi="Arial" w:cs="Arial"/>
          <w:i/>
          <w:iCs/>
          <w:kern w:val="0"/>
          <w:sz w:val="20"/>
          <w:szCs w:val="20"/>
          <w:lang w:val="en-GB" w:eastAsia="lv-LV"/>
          <w14:ligatures w14:val="none"/>
        </w:rPr>
        <w:t>Journal of Contemporary Central and Eastern Europe</w:t>
      </w:r>
      <w:r w:rsidRPr="00921942">
        <w:rPr>
          <w:rFonts w:ascii="Arial" w:eastAsia="Times New Roman" w:hAnsi="Arial" w:cs="Arial"/>
          <w:kern w:val="0"/>
          <w:sz w:val="20"/>
          <w:szCs w:val="20"/>
          <w:lang w:val="en-GB" w:eastAsia="lv-LV"/>
          <w14:ligatures w14:val="none"/>
        </w:rPr>
        <w:t>, 30(1), 101–123.</w:t>
      </w:r>
    </w:p>
    <w:p w14:paraId="3B1CACA9" w14:textId="77777777" w:rsidR="00150873" w:rsidRPr="00921942" w:rsidRDefault="00150873" w:rsidP="00150873">
      <w:pPr>
        <w:spacing w:before="100" w:beforeAutospacing="1" w:after="100" w:afterAutospacing="1" w:line="240" w:lineRule="auto"/>
        <w:rPr>
          <w:rFonts w:ascii="Arial" w:eastAsia="Times New Roman" w:hAnsi="Arial" w:cs="Arial"/>
          <w:kern w:val="0"/>
          <w:sz w:val="20"/>
          <w:szCs w:val="20"/>
          <w:lang w:val="en-GB" w:eastAsia="lv-LV"/>
          <w14:ligatures w14:val="none"/>
        </w:rPr>
      </w:pPr>
      <w:r w:rsidRPr="00921942">
        <w:rPr>
          <w:rFonts w:ascii="Arial" w:eastAsia="Times New Roman" w:hAnsi="Arial" w:cs="Arial"/>
          <w:kern w:val="0"/>
          <w:sz w:val="20"/>
          <w:szCs w:val="20"/>
          <w:lang w:val="en-GB" w:eastAsia="lv-LV"/>
          <w14:ligatures w14:val="none"/>
        </w:rPr>
        <w:t xml:space="preserve">Chauhan, H., Kaļķis, H., A. Sauka (2022). Intra-organizational competition between employees affecting entrepreneurial intention for further business growth. </w:t>
      </w:r>
      <w:r w:rsidRPr="00921942">
        <w:rPr>
          <w:rFonts w:ascii="Arial" w:eastAsia="Times New Roman" w:hAnsi="Arial" w:cs="Arial"/>
          <w:i/>
          <w:iCs/>
          <w:kern w:val="0"/>
          <w:sz w:val="20"/>
          <w:szCs w:val="20"/>
          <w:lang w:val="en-GB" w:eastAsia="lv-LV"/>
          <w14:ligatures w14:val="none"/>
        </w:rPr>
        <w:t>Humanities and Social Sciences Latvia</w:t>
      </w:r>
      <w:r w:rsidRPr="00921942">
        <w:rPr>
          <w:rFonts w:ascii="Arial" w:eastAsia="Times New Roman" w:hAnsi="Arial" w:cs="Arial"/>
          <w:kern w:val="0"/>
          <w:sz w:val="20"/>
          <w:szCs w:val="20"/>
          <w:lang w:val="en-GB" w:eastAsia="lv-LV"/>
          <w14:ligatures w14:val="none"/>
        </w:rPr>
        <w:t>, 30(1–2), 38–51.</w:t>
      </w:r>
    </w:p>
    <w:p w14:paraId="5618ACFB" w14:textId="77777777" w:rsidR="00150873" w:rsidRPr="00921942" w:rsidRDefault="00150873" w:rsidP="00150873">
      <w:pPr>
        <w:spacing w:before="100" w:beforeAutospacing="1" w:after="100" w:afterAutospacing="1" w:line="240" w:lineRule="auto"/>
        <w:rPr>
          <w:rFonts w:ascii="Arial" w:eastAsia="Times New Roman" w:hAnsi="Arial" w:cs="Arial"/>
          <w:kern w:val="0"/>
          <w:sz w:val="20"/>
          <w:szCs w:val="20"/>
          <w:lang w:val="en-GB" w:eastAsia="lv-LV"/>
          <w14:ligatures w14:val="none"/>
        </w:rPr>
      </w:pPr>
      <w:r w:rsidRPr="00921942">
        <w:rPr>
          <w:rFonts w:ascii="Arial" w:eastAsia="Times New Roman" w:hAnsi="Arial" w:cs="Arial"/>
          <w:kern w:val="0"/>
          <w:sz w:val="20"/>
          <w:szCs w:val="20"/>
          <w:lang w:val="en-GB" w:eastAsia="lv-LV"/>
          <w14:ligatures w14:val="none"/>
        </w:rPr>
        <w:t xml:space="preserve">Putnins, T., A. Sauka (2020). Why does entrepreneurial orientation affect company performance? </w:t>
      </w:r>
      <w:r w:rsidRPr="00921942">
        <w:rPr>
          <w:rFonts w:ascii="Arial" w:eastAsia="Times New Roman" w:hAnsi="Arial" w:cs="Arial"/>
          <w:i/>
          <w:iCs/>
          <w:kern w:val="0"/>
          <w:sz w:val="20"/>
          <w:szCs w:val="20"/>
          <w:lang w:val="en-GB" w:eastAsia="lv-LV"/>
          <w14:ligatures w14:val="none"/>
        </w:rPr>
        <w:t>Strategic Entrepreneurship Journal</w:t>
      </w:r>
      <w:r w:rsidRPr="00921942">
        <w:rPr>
          <w:rFonts w:ascii="Arial" w:eastAsia="Times New Roman" w:hAnsi="Arial" w:cs="Arial"/>
          <w:kern w:val="0"/>
          <w:sz w:val="20"/>
          <w:szCs w:val="20"/>
          <w:lang w:val="en-GB" w:eastAsia="lv-LV"/>
          <w14:ligatures w14:val="none"/>
        </w:rPr>
        <w:t>, 14(4), 711–735.</w:t>
      </w:r>
    </w:p>
    <w:p w14:paraId="0BB0EE02" w14:textId="77777777" w:rsidR="00150873" w:rsidRPr="00921942" w:rsidRDefault="00150873" w:rsidP="00150873">
      <w:pPr>
        <w:spacing w:before="100" w:beforeAutospacing="1" w:after="100" w:afterAutospacing="1" w:line="240" w:lineRule="auto"/>
        <w:rPr>
          <w:rFonts w:ascii="Arial" w:eastAsia="Times New Roman" w:hAnsi="Arial" w:cs="Arial"/>
          <w:kern w:val="0"/>
          <w:sz w:val="20"/>
          <w:szCs w:val="20"/>
          <w:lang w:val="en-GB" w:eastAsia="lv-LV"/>
          <w14:ligatures w14:val="none"/>
        </w:rPr>
      </w:pPr>
      <w:r w:rsidRPr="00921942">
        <w:rPr>
          <w:rFonts w:ascii="Arial" w:eastAsia="Times New Roman" w:hAnsi="Arial" w:cs="Arial"/>
          <w:kern w:val="0"/>
          <w:sz w:val="20"/>
          <w:szCs w:val="20"/>
          <w:lang w:val="en-GB" w:eastAsia="lv-LV"/>
          <w14:ligatures w14:val="none"/>
        </w:rPr>
        <w:t xml:space="preserve">Mickiewicz, T., A. Rebmann, A. Sauka (2019). To pay or not to pay? Business owners’ tax morale: Testing a neo-institutional framework in a transition environment. </w:t>
      </w:r>
      <w:r w:rsidRPr="00921942">
        <w:rPr>
          <w:rFonts w:ascii="Arial" w:eastAsia="Times New Roman" w:hAnsi="Arial" w:cs="Arial"/>
          <w:i/>
          <w:iCs/>
          <w:kern w:val="0"/>
          <w:sz w:val="20"/>
          <w:szCs w:val="20"/>
          <w:lang w:val="en-GB" w:eastAsia="lv-LV"/>
          <w14:ligatures w14:val="none"/>
        </w:rPr>
        <w:t>Journal of Business Ethics</w:t>
      </w:r>
      <w:r w:rsidRPr="00921942">
        <w:rPr>
          <w:rFonts w:ascii="Arial" w:eastAsia="Times New Roman" w:hAnsi="Arial" w:cs="Arial"/>
          <w:kern w:val="0"/>
          <w:sz w:val="20"/>
          <w:szCs w:val="20"/>
          <w:lang w:val="en-GB" w:eastAsia="lv-LV"/>
          <w14:ligatures w14:val="none"/>
        </w:rPr>
        <w:t>, 157(1), 75–93.</w:t>
      </w:r>
    </w:p>
    <w:p w14:paraId="1DA76785" w14:textId="77777777" w:rsidR="00150873" w:rsidRPr="00921942" w:rsidRDefault="00150873" w:rsidP="00150873">
      <w:pPr>
        <w:spacing w:before="100" w:beforeAutospacing="1" w:after="100" w:afterAutospacing="1" w:line="240" w:lineRule="auto"/>
        <w:rPr>
          <w:rFonts w:ascii="Arial" w:eastAsia="Times New Roman" w:hAnsi="Arial" w:cs="Arial"/>
          <w:kern w:val="0"/>
          <w:sz w:val="20"/>
          <w:szCs w:val="20"/>
          <w:lang w:val="en-GB" w:eastAsia="lv-LV"/>
          <w14:ligatures w14:val="none"/>
        </w:rPr>
      </w:pPr>
      <w:r w:rsidRPr="00921942">
        <w:rPr>
          <w:rFonts w:ascii="Arial" w:eastAsia="Times New Roman" w:hAnsi="Arial" w:cs="Arial"/>
          <w:kern w:val="0"/>
          <w:sz w:val="20"/>
          <w:szCs w:val="20"/>
          <w:lang w:val="en-GB" w:eastAsia="lv-LV"/>
          <w14:ligatures w14:val="none"/>
        </w:rPr>
        <w:t xml:space="preserve">Mačtama, A., A. Sauka (2019). Developing local entrepreneurship ecosystems by foreign investment. </w:t>
      </w:r>
      <w:r w:rsidRPr="00921942">
        <w:rPr>
          <w:rFonts w:ascii="Arial" w:eastAsia="Times New Roman" w:hAnsi="Arial" w:cs="Arial"/>
          <w:i/>
          <w:iCs/>
          <w:kern w:val="0"/>
          <w:sz w:val="20"/>
          <w:szCs w:val="20"/>
          <w:lang w:val="en-GB" w:eastAsia="lv-LV"/>
          <w14:ligatures w14:val="none"/>
        </w:rPr>
        <w:t>Foresight and STI Governance</w:t>
      </w:r>
      <w:r w:rsidRPr="00921942">
        <w:rPr>
          <w:rFonts w:ascii="Arial" w:eastAsia="Times New Roman" w:hAnsi="Arial" w:cs="Arial"/>
          <w:kern w:val="0"/>
          <w:sz w:val="20"/>
          <w:szCs w:val="20"/>
          <w:lang w:val="en-GB" w:eastAsia="lv-LV"/>
          <w14:ligatures w14:val="none"/>
        </w:rPr>
        <w:t>, 13(4), 35–46.</w:t>
      </w:r>
    </w:p>
    <w:p w14:paraId="3A3B13E9" w14:textId="77777777" w:rsidR="00150873" w:rsidRPr="00921942" w:rsidRDefault="00150873" w:rsidP="00150873">
      <w:pPr>
        <w:spacing w:before="100" w:beforeAutospacing="1" w:after="100" w:afterAutospacing="1" w:line="240" w:lineRule="auto"/>
        <w:rPr>
          <w:rFonts w:ascii="Arial" w:eastAsia="Times New Roman" w:hAnsi="Arial" w:cs="Arial"/>
          <w:kern w:val="0"/>
          <w:sz w:val="20"/>
          <w:szCs w:val="20"/>
          <w:lang w:val="en-GB" w:eastAsia="lv-LV"/>
          <w14:ligatures w14:val="none"/>
        </w:rPr>
      </w:pPr>
      <w:r w:rsidRPr="00921942">
        <w:rPr>
          <w:rFonts w:ascii="Arial" w:eastAsia="Times New Roman" w:hAnsi="Arial" w:cs="Arial"/>
          <w:kern w:val="0"/>
          <w:sz w:val="20"/>
          <w:szCs w:val="20"/>
          <w:lang w:val="en-GB" w:eastAsia="lv-LV"/>
          <w14:ligatures w14:val="none"/>
        </w:rPr>
        <w:t xml:space="preserve">Mickiewicz, T., A. Sauka, U. Stephan (2016). On the compatibility of benevolence and self-interest: Philanthropy and entrepreneurial orientation. </w:t>
      </w:r>
      <w:r w:rsidRPr="00921942">
        <w:rPr>
          <w:rFonts w:ascii="Arial" w:eastAsia="Times New Roman" w:hAnsi="Arial" w:cs="Arial"/>
          <w:i/>
          <w:iCs/>
          <w:kern w:val="0"/>
          <w:sz w:val="20"/>
          <w:szCs w:val="20"/>
          <w:lang w:val="en-GB" w:eastAsia="lv-LV"/>
          <w14:ligatures w14:val="none"/>
        </w:rPr>
        <w:t>International Small Business Journal</w:t>
      </w:r>
      <w:r w:rsidRPr="00921942">
        <w:rPr>
          <w:rFonts w:ascii="Arial" w:eastAsia="Times New Roman" w:hAnsi="Arial" w:cs="Arial"/>
          <w:kern w:val="0"/>
          <w:sz w:val="20"/>
          <w:szCs w:val="20"/>
          <w:lang w:val="en-GB" w:eastAsia="lv-LV"/>
          <w14:ligatures w14:val="none"/>
        </w:rPr>
        <w:t>, 34(3), 303–328.</w:t>
      </w:r>
    </w:p>
    <w:p w14:paraId="0777AD23" w14:textId="77777777" w:rsidR="00150873" w:rsidRPr="00921942" w:rsidRDefault="00150873" w:rsidP="00150873">
      <w:pPr>
        <w:spacing w:before="100" w:beforeAutospacing="1" w:after="100" w:afterAutospacing="1" w:line="240" w:lineRule="auto"/>
        <w:rPr>
          <w:rFonts w:ascii="Arial" w:eastAsia="Times New Roman" w:hAnsi="Arial" w:cs="Arial"/>
          <w:kern w:val="0"/>
          <w:sz w:val="20"/>
          <w:szCs w:val="20"/>
          <w:lang w:val="en-GB" w:eastAsia="lv-LV"/>
          <w14:ligatures w14:val="none"/>
        </w:rPr>
      </w:pPr>
      <w:r w:rsidRPr="00921942">
        <w:rPr>
          <w:rFonts w:ascii="Arial" w:eastAsia="Times New Roman" w:hAnsi="Arial" w:cs="Arial"/>
          <w:kern w:val="0"/>
          <w:sz w:val="20"/>
          <w:szCs w:val="20"/>
          <w:lang w:val="en-GB" w:eastAsia="lv-LV"/>
          <w14:ligatures w14:val="none"/>
        </w:rPr>
        <w:t xml:space="preserve">Putnins, T., A. Sauka (2015). Measuring the shadow economy using company managers. </w:t>
      </w:r>
      <w:r w:rsidRPr="00921942">
        <w:rPr>
          <w:rFonts w:ascii="Arial" w:eastAsia="Times New Roman" w:hAnsi="Arial" w:cs="Arial"/>
          <w:i/>
          <w:iCs/>
          <w:kern w:val="0"/>
          <w:sz w:val="20"/>
          <w:szCs w:val="20"/>
          <w:lang w:val="en-GB" w:eastAsia="lv-LV"/>
          <w14:ligatures w14:val="none"/>
        </w:rPr>
        <w:t>Journal of Comparative Economics</w:t>
      </w:r>
      <w:r w:rsidRPr="00921942">
        <w:rPr>
          <w:rFonts w:ascii="Arial" w:eastAsia="Times New Roman" w:hAnsi="Arial" w:cs="Arial"/>
          <w:kern w:val="0"/>
          <w:sz w:val="20"/>
          <w:szCs w:val="20"/>
          <w:lang w:val="en-GB" w:eastAsia="lv-LV"/>
          <w14:ligatures w14:val="none"/>
        </w:rPr>
        <w:t>, 43, 471–490.</w:t>
      </w:r>
    </w:p>
    <w:p w14:paraId="1539C2E0" w14:textId="77777777" w:rsidR="00150873" w:rsidRPr="00921942" w:rsidRDefault="00150873" w:rsidP="00150873">
      <w:pPr>
        <w:spacing w:before="100" w:beforeAutospacing="1" w:after="100" w:afterAutospacing="1" w:line="240" w:lineRule="auto"/>
        <w:rPr>
          <w:rFonts w:ascii="Arial" w:eastAsia="Times New Roman" w:hAnsi="Arial" w:cs="Arial"/>
          <w:kern w:val="0"/>
          <w:sz w:val="20"/>
          <w:szCs w:val="20"/>
          <w:lang w:val="en-GB" w:eastAsia="lv-LV"/>
          <w14:ligatures w14:val="none"/>
        </w:rPr>
      </w:pPr>
      <w:r w:rsidRPr="00921942">
        <w:rPr>
          <w:rFonts w:ascii="Arial" w:eastAsia="Times New Roman" w:hAnsi="Arial" w:cs="Arial"/>
          <w:kern w:val="0"/>
          <w:sz w:val="20"/>
          <w:szCs w:val="20"/>
          <w:lang w:val="en-GB" w:eastAsia="lv-LV"/>
          <w14:ligatures w14:val="none"/>
        </w:rPr>
        <w:lastRenderedPageBreak/>
        <w:t xml:space="preserve">Sauka, A. (2014). Measuring the competitiveness of Latvian companies. </w:t>
      </w:r>
      <w:r w:rsidRPr="00921942">
        <w:rPr>
          <w:rFonts w:ascii="Arial" w:eastAsia="Times New Roman" w:hAnsi="Arial" w:cs="Arial"/>
          <w:i/>
          <w:iCs/>
          <w:kern w:val="0"/>
          <w:sz w:val="20"/>
          <w:szCs w:val="20"/>
          <w:lang w:val="en-GB" w:eastAsia="lv-LV"/>
          <w14:ligatures w14:val="none"/>
        </w:rPr>
        <w:t>Baltic Journal of Economics</w:t>
      </w:r>
      <w:r w:rsidRPr="00921942">
        <w:rPr>
          <w:rFonts w:ascii="Arial" w:eastAsia="Times New Roman" w:hAnsi="Arial" w:cs="Arial"/>
          <w:kern w:val="0"/>
          <w:sz w:val="20"/>
          <w:szCs w:val="20"/>
          <w:lang w:val="en-GB" w:eastAsia="lv-LV"/>
          <w14:ligatures w14:val="none"/>
        </w:rPr>
        <w:t>, 14(1–2), 140–158.</w:t>
      </w:r>
    </w:p>
    <w:p w14:paraId="63F5D6D3" w14:textId="77777777" w:rsidR="00150873" w:rsidRPr="00921942" w:rsidRDefault="00150873" w:rsidP="00150873">
      <w:pPr>
        <w:spacing w:before="100" w:beforeAutospacing="1" w:after="100" w:afterAutospacing="1" w:line="240" w:lineRule="auto"/>
        <w:rPr>
          <w:rFonts w:ascii="Arial" w:eastAsia="Times New Roman" w:hAnsi="Arial" w:cs="Arial"/>
          <w:kern w:val="0"/>
          <w:sz w:val="20"/>
          <w:szCs w:val="20"/>
          <w:lang w:val="en-GB" w:eastAsia="lv-LV"/>
          <w14:ligatures w14:val="none"/>
        </w:rPr>
      </w:pPr>
      <w:r w:rsidRPr="00921942">
        <w:rPr>
          <w:rFonts w:ascii="Arial" w:eastAsia="Times New Roman" w:hAnsi="Arial" w:cs="Arial"/>
          <w:kern w:val="0"/>
          <w:sz w:val="20"/>
          <w:szCs w:val="20"/>
          <w:lang w:val="en-GB" w:eastAsia="lv-LV"/>
          <w14:ligatures w14:val="none"/>
        </w:rPr>
        <w:t xml:space="preserve">Sauka, A., F. Welter (2014). Determinants of business insolvencies during economic growth and recession in Latvia. </w:t>
      </w:r>
      <w:r w:rsidRPr="00921942">
        <w:rPr>
          <w:rFonts w:ascii="Arial" w:eastAsia="Times New Roman" w:hAnsi="Arial" w:cs="Arial"/>
          <w:i/>
          <w:iCs/>
          <w:kern w:val="0"/>
          <w:sz w:val="20"/>
          <w:szCs w:val="20"/>
          <w:lang w:val="en-GB" w:eastAsia="lv-LV"/>
          <w14:ligatures w14:val="none"/>
        </w:rPr>
        <w:t>Journal of Baltic Studies</w:t>
      </w:r>
      <w:r w:rsidRPr="00921942">
        <w:rPr>
          <w:rFonts w:ascii="Arial" w:eastAsia="Times New Roman" w:hAnsi="Arial" w:cs="Arial"/>
          <w:kern w:val="0"/>
          <w:sz w:val="20"/>
          <w:szCs w:val="20"/>
          <w:lang w:val="en-GB" w:eastAsia="lv-LV"/>
          <w14:ligatures w14:val="none"/>
        </w:rPr>
        <w:t>, 45(3).</w:t>
      </w:r>
    </w:p>
    <w:p w14:paraId="693F597B" w14:textId="77777777" w:rsidR="00150873" w:rsidRPr="00921942" w:rsidRDefault="00150873" w:rsidP="00150873">
      <w:pPr>
        <w:spacing w:before="100" w:beforeAutospacing="1" w:after="100" w:afterAutospacing="1" w:line="240" w:lineRule="auto"/>
        <w:rPr>
          <w:rFonts w:ascii="Arial" w:eastAsia="Times New Roman" w:hAnsi="Arial" w:cs="Arial"/>
          <w:kern w:val="0"/>
          <w:sz w:val="20"/>
          <w:szCs w:val="20"/>
          <w:lang w:val="en-GB" w:eastAsia="lv-LV"/>
          <w14:ligatures w14:val="none"/>
        </w:rPr>
      </w:pPr>
      <w:r w:rsidRPr="00921942">
        <w:rPr>
          <w:rFonts w:ascii="Arial" w:eastAsia="Times New Roman" w:hAnsi="Arial" w:cs="Arial"/>
          <w:kern w:val="0"/>
          <w:sz w:val="20"/>
          <w:szCs w:val="20"/>
          <w:lang w:val="en-GB" w:eastAsia="lv-LV"/>
          <w14:ligatures w14:val="none"/>
        </w:rPr>
        <w:t xml:space="preserve">Sauka, A. (2012). Petter Gottschalk, </w:t>
      </w:r>
      <w:r w:rsidRPr="00921942">
        <w:rPr>
          <w:rFonts w:ascii="Arial" w:eastAsia="Times New Roman" w:hAnsi="Arial" w:cs="Arial"/>
          <w:i/>
          <w:iCs/>
          <w:kern w:val="0"/>
          <w:sz w:val="20"/>
          <w:szCs w:val="20"/>
          <w:lang w:val="en-GB" w:eastAsia="lv-LV"/>
          <w14:ligatures w14:val="none"/>
        </w:rPr>
        <w:t>Entrepreneurship and Organised Crime: Entrepreneurs in Illegal Business</w:t>
      </w:r>
      <w:r w:rsidRPr="00921942">
        <w:rPr>
          <w:rFonts w:ascii="Arial" w:eastAsia="Times New Roman" w:hAnsi="Arial" w:cs="Arial"/>
          <w:kern w:val="0"/>
          <w:sz w:val="20"/>
          <w:szCs w:val="20"/>
          <w:lang w:val="en-GB" w:eastAsia="lv-LV"/>
          <w14:ligatures w14:val="none"/>
        </w:rPr>
        <w:t xml:space="preserve">. </w:t>
      </w:r>
      <w:r w:rsidRPr="00921942">
        <w:rPr>
          <w:rFonts w:ascii="Arial" w:eastAsia="Times New Roman" w:hAnsi="Arial" w:cs="Arial"/>
          <w:i/>
          <w:iCs/>
          <w:kern w:val="0"/>
          <w:sz w:val="20"/>
          <w:szCs w:val="20"/>
          <w:lang w:val="en-GB" w:eastAsia="lv-LV"/>
          <w14:ligatures w14:val="none"/>
        </w:rPr>
        <w:t>International Small Business Journal</w:t>
      </w:r>
      <w:r w:rsidRPr="00921942">
        <w:rPr>
          <w:rFonts w:ascii="Arial" w:eastAsia="Times New Roman" w:hAnsi="Arial" w:cs="Arial"/>
          <w:kern w:val="0"/>
          <w:sz w:val="20"/>
          <w:szCs w:val="20"/>
          <w:lang w:val="en-GB" w:eastAsia="lv-LV"/>
          <w14:ligatures w14:val="none"/>
        </w:rPr>
        <w:t>, 30, 99. (book review)</w:t>
      </w:r>
    </w:p>
    <w:p w14:paraId="3E58B50D" w14:textId="77777777" w:rsidR="00150873" w:rsidRPr="00921942" w:rsidRDefault="00150873" w:rsidP="00150873">
      <w:pPr>
        <w:spacing w:before="100" w:beforeAutospacing="1" w:after="100" w:afterAutospacing="1" w:line="240" w:lineRule="auto"/>
        <w:rPr>
          <w:rFonts w:ascii="Arial" w:eastAsia="Times New Roman" w:hAnsi="Arial" w:cs="Arial"/>
          <w:kern w:val="0"/>
          <w:sz w:val="20"/>
          <w:szCs w:val="20"/>
          <w:lang w:val="en-GB" w:eastAsia="lv-LV"/>
          <w14:ligatures w14:val="none"/>
        </w:rPr>
      </w:pPr>
      <w:r w:rsidRPr="00921942">
        <w:rPr>
          <w:rFonts w:ascii="Arial" w:eastAsia="Times New Roman" w:hAnsi="Arial" w:cs="Arial"/>
          <w:kern w:val="0"/>
          <w:sz w:val="20"/>
          <w:szCs w:val="20"/>
          <w:lang w:val="en-GB" w:eastAsia="lv-LV"/>
          <w14:ligatures w14:val="none"/>
        </w:rPr>
        <w:t xml:space="preserve">Putnins, T., A. Sauka (2011). Size and determinants of shadow economies in the Baltic States. </w:t>
      </w:r>
      <w:r w:rsidRPr="00921942">
        <w:rPr>
          <w:rFonts w:ascii="Arial" w:eastAsia="Times New Roman" w:hAnsi="Arial" w:cs="Arial"/>
          <w:i/>
          <w:iCs/>
          <w:kern w:val="0"/>
          <w:sz w:val="20"/>
          <w:szCs w:val="20"/>
          <w:lang w:val="en-GB" w:eastAsia="lv-LV"/>
          <w14:ligatures w14:val="none"/>
        </w:rPr>
        <w:t>Baltic Journal of Economics</w:t>
      </w:r>
      <w:r w:rsidRPr="00921942">
        <w:rPr>
          <w:rFonts w:ascii="Arial" w:eastAsia="Times New Roman" w:hAnsi="Arial" w:cs="Arial"/>
          <w:kern w:val="0"/>
          <w:sz w:val="20"/>
          <w:szCs w:val="20"/>
          <w:lang w:val="en-GB" w:eastAsia="lv-LV"/>
          <w14:ligatures w14:val="none"/>
        </w:rPr>
        <w:t>, 11(2), 5–25.</w:t>
      </w:r>
    </w:p>
    <w:p w14:paraId="13C41833" w14:textId="547A93E8" w:rsidR="00333692" w:rsidRPr="00921942" w:rsidRDefault="00150873" w:rsidP="00150873">
      <w:pPr>
        <w:spacing w:before="100" w:beforeAutospacing="1" w:after="100" w:afterAutospacing="1" w:line="240" w:lineRule="auto"/>
        <w:rPr>
          <w:rFonts w:ascii="Arial" w:eastAsia="Times New Roman" w:hAnsi="Arial" w:cs="Arial"/>
          <w:kern w:val="0"/>
          <w:sz w:val="20"/>
          <w:szCs w:val="20"/>
          <w:lang w:val="en-GB" w:eastAsia="lv-LV"/>
          <w14:ligatures w14:val="none"/>
        </w:rPr>
      </w:pPr>
      <w:r w:rsidRPr="00921942">
        <w:rPr>
          <w:rFonts w:ascii="Arial" w:eastAsia="Times New Roman" w:hAnsi="Arial" w:cs="Arial"/>
          <w:kern w:val="0"/>
          <w:sz w:val="20"/>
          <w:szCs w:val="20"/>
          <w:lang w:val="en-GB" w:eastAsia="lv-LV"/>
          <w14:ligatures w14:val="none"/>
        </w:rPr>
        <w:t xml:space="preserve">Aidis, R., T. Mickiewicz, A. Sauka (2011). Small- and medium-sized businesses’ growth expectations and financial performance in Latvia: Does ethnicity matter? </w:t>
      </w:r>
      <w:r w:rsidRPr="00921942">
        <w:rPr>
          <w:rFonts w:ascii="Arial" w:eastAsia="Times New Roman" w:hAnsi="Arial" w:cs="Arial"/>
          <w:i/>
          <w:iCs/>
          <w:kern w:val="0"/>
          <w:sz w:val="20"/>
          <w:szCs w:val="20"/>
          <w:lang w:val="en-GB" w:eastAsia="lv-LV"/>
          <w14:ligatures w14:val="none"/>
        </w:rPr>
        <w:t>Journal of Baltic Studies</w:t>
      </w:r>
      <w:r w:rsidRPr="00921942">
        <w:rPr>
          <w:rFonts w:ascii="Arial" w:eastAsia="Times New Roman" w:hAnsi="Arial" w:cs="Arial"/>
          <w:kern w:val="0"/>
          <w:sz w:val="20"/>
          <w:szCs w:val="20"/>
          <w:lang w:val="en-GB" w:eastAsia="lv-LV"/>
          <w14:ligatures w14:val="none"/>
        </w:rPr>
        <w:t>, 42(3).</w:t>
      </w:r>
    </w:p>
    <w:p w14:paraId="6777267A" w14:textId="77777777" w:rsidR="00150873" w:rsidRPr="00C3019A" w:rsidRDefault="00150873" w:rsidP="00150873">
      <w:pPr>
        <w:pStyle w:val="NormalWeb"/>
        <w:rPr>
          <w:rFonts w:ascii="Arial" w:hAnsi="Arial" w:cs="Arial"/>
          <w:i/>
          <w:iCs/>
          <w:lang w:val="en-GB"/>
        </w:rPr>
      </w:pPr>
      <w:r w:rsidRPr="00C3019A">
        <w:rPr>
          <w:rStyle w:val="Strong"/>
          <w:rFonts w:ascii="Arial" w:eastAsiaTheme="majorEastAsia" w:hAnsi="Arial" w:cs="Arial"/>
          <w:i/>
          <w:iCs/>
          <w:lang w:val="en-GB"/>
        </w:rPr>
        <w:t>Books</w:t>
      </w:r>
    </w:p>
    <w:p w14:paraId="610C0BBB" w14:textId="77777777" w:rsidR="00150873" w:rsidRPr="00921942" w:rsidRDefault="00150873" w:rsidP="00150873">
      <w:pPr>
        <w:pStyle w:val="NormalWeb"/>
        <w:rPr>
          <w:rFonts w:ascii="Arial" w:hAnsi="Arial" w:cs="Arial"/>
          <w:sz w:val="20"/>
          <w:szCs w:val="20"/>
          <w:lang w:val="en-GB"/>
        </w:rPr>
      </w:pPr>
      <w:r w:rsidRPr="00921942">
        <w:rPr>
          <w:rFonts w:ascii="Arial" w:hAnsi="Arial" w:cs="Arial"/>
          <w:sz w:val="20"/>
          <w:szCs w:val="20"/>
          <w:lang w:val="en-GB"/>
        </w:rPr>
        <w:t xml:space="preserve">Mets, T., A. Sauka, and D. Purg (2018) (Eds.), </w:t>
      </w:r>
      <w:r w:rsidRPr="00921942">
        <w:rPr>
          <w:rStyle w:val="Emphasis"/>
          <w:rFonts w:ascii="Arial" w:eastAsiaTheme="majorEastAsia" w:hAnsi="Arial" w:cs="Arial"/>
          <w:sz w:val="20"/>
          <w:szCs w:val="20"/>
          <w:lang w:val="en-GB"/>
        </w:rPr>
        <w:t>Entrepreneurship in Central and Eastern Europe: Development through Internationalisation</w:t>
      </w:r>
      <w:r w:rsidRPr="00921942">
        <w:rPr>
          <w:rFonts w:ascii="Arial" w:hAnsi="Arial" w:cs="Arial"/>
          <w:sz w:val="20"/>
          <w:szCs w:val="20"/>
          <w:lang w:val="en-GB"/>
        </w:rPr>
        <w:t>. Routledge.</w:t>
      </w:r>
    </w:p>
    <w:p w14:paraId="262AF6FA" w14:textId="77777777" w:rsidR="00150873" w:rsidRPr="00921942" w:rsidRDefault="00150873" w:rsidP="00150873">
      <w:pPr>
        <w:pStyle w:val="NormalWeb"/>
        <w:rPr>
          <w:rFonts w:ascii="Arial" w:hAnsi="Arial" w:cs="Arial"/>
          <w:sz w:val="20"/>
          <w:szCs w:val="20"/>
          <w:lang w:val="en-GB"/>
        </w:rPr>
      </w:pPr>
      <w:r w:rsidRPr="00921942">
        <w:rPr>
          <w:rFonts w:ascii="Arial" w:hAnsi="Arial" w:cs="Arial"/>
          <w:sz w:val="20"/>
          <w:szCs w:val="20"/>
          <w:lang w:val="en-GB"/>
        </w:rPr>
        <w:t xml:space="preserve">Sauka, A., and A. Chepurenko (2017) (Eds.), </w:t>
      </w:r>
      <w:r w:rsidRPr="00921942">
        <w:rPr>
          <w:rStyle w:val="Emphasis"/>
          <w:rFonts w:ascii="Arial" w:eastAsiaTheme="majorEastAsia" w:hAnsi="Arial" w:cs="Arial"/>
          <w:sz w:val="20"/>
          <w:szCs w:val="20"/>
          <w:lang w:val="en-GB"/>
        </w:rPr>
        <w:t>Entrepreneurship in Transition Economies: Diversity, Trends, and Perspectives</w:t>
      </w:r>
      <w:r w:rsidRPr="00921942">
        <w:rPr>
          <w:rFonts w:ascii="Arial" w:hAnsi="Arial" w:cs="Arial"/>
          <w:sz w:val="20"/>
          <w:szCs w:val="20"/>
          <w:lang w:val="en-GB"/>
        </w:rPr>
        <w:t>. Springer.</w:t>
      </w:r>
    </w:p>
    <w:p w14:paraId="595199D4" w14:textId="77777777" w:rsidR="00150873" w:rsidRPr="00921942" w:rsidRDefault="00150873" w:rsidP="00150873">
      <w:pPr>
        <w:pStyle w:val="NormalWeb"/>
        <w:rPr>
          <w:rFonts w:ascii="Arial" w:hAnsi="Arial" w:cs="Arial"/>
          <w:sz w:val="20"/>
          <w:szCs w:val="20"/>
          <w:lang w:val="en-GB"/>
        </w:rPr>
      </w:pPr>
      <w:r w:rsidRPr="00921942">
        <w:rPr>
          <w:rFonts w:ascii="Arial" w:hAnsi="Arial" w:cs="Arial"/>
          <w:sz w:val="20"/>
          <w:szCs w:val="20"/>
          <w:lang w:val="en-GB"/>
        </w:rPr>
        <w:t xml:space="preserve">Sauka, A., F. Schneider, and C. Williams (2016) (Eds.), </w:t>
      </w:r>
      <w:r w:rsidRPr="00921942">
        <w:rPr>
          <w:rStyle w:val="Emphasis"/>
          <w:rFonts w:ascii="Arial" w:eastAsiaTheme="majorEastAsia" w:hAnsi="Arial" w:cs="Arial"/>
          <w:sz w:val="20"/>
          <w:szCs w:val="20"/>
          <w:lang w:val="en-GB"/>
        </w:rPr>
        <w:t>Entrepreneurship and the Shadow Economy</w:t>
      </w:r>
      <w:r w:rsidRPr="00921942">
        <w:rPr>
          <w:rFonts w:ascii="Arial" w:hAnsi="Arial" w:cs="Arial"/>
          <w:sz w:val="20"/>
          <w:szCs w:val="20"/>
          <w:lang w:val="en-GB"/>
        </w:rPr>
        <w:t>. Edward Elgar.</w:t>
      </w:r>
    </w:p>
    <w:p w14:paraId="2A873F05" w14:textId="77777777" w:rsidR="00150873" w:rsidRPr="00921942" w:rsidRDefault="00150873" w:rsidP="00150873">
      <w:pPr>
        <w:pStyle w:val="NormalWeb"/>
        <w:rPr>
          <w:rFonts w:ascii="Arial" w:hAnsi="Arial" w:cs="Arial"/>
          <w:sz w:val="20"/>
          <w:szCs w:val="20"/>
          <w:lang w:val="en-GB"/>
        </w:rPr>
      </w:pPr>
      <w:r w:rsidRPr="00921942">
        <w:rPr>
          <w:rFonts w:ascii="Arial" w:hAnsi="Arial" w:cs="Arial"/>
          <w:sz w:val="20"/>
          <w:szCs w:val="20"/>
          <w:lang w:val="en-GB"/>
        </w:rPr>
        <w:t xml:space="preserve">Smallbone, D., M. Virtanen, and A. Sauka (2016) (Eds.), </w:t>
      </w:r>
      <w:r w:rsidRPr="00921942">
        <w:rPr>
          <w:rStyle w:val="Emphasis"/>
          <w:rFonts w:ascii="Arial" w:eastAsiaTheme="majorEastAsia" w:hAnsi="Arial" w:cs="Arial"/>
          <w:sz w:val="20"/>
          <w:szCs w:val="20"/>
          <w:lang w:val="en-GB"/>
        </w:rPr>
        <w:t>Entrepreneurship: Innovation and Regional Development</w:t>
      </w:r>
      <w:r w:rsidRPr="00921942">
        <w:rPr>
          <w:rFonts w:ascii="Arial" w:hAnsi="Arial" w:cs="Arial"/>
          <w:sz w:val="20"/>
          <w:szCs w:val="20"/>
          <w:lang w:val="en-GB"/>
        </w:rPr>
        <w:t>. Edward Elgar.</w:t>
      </w:r>
    </w:p>
    <w:p w14:paraId="218976F7" w14:textId="77777777" w:rsidR="00150873" w:rsidRPr="00921942" w:rsidRDefault="00150873" w:rsidP="00150873">
      <w:pPr>
        <w:pStyle w:val="NormalWeb"/>
        <w:rPr>
          <w:rFonts w:ascii="Arial" w:hAnsi="Arial" w:cs="Arial"/>
          <w:sz w:val="20"/>
          <w:szCs w:val="20"/>
          <w:lang w:val="en-GB"/>
        </w:rPr>
      </w:pPr>
      <w:r w:rsidRPr="00921942">
        <w:rPr>
          <w:rFonts w:ascii="Arial" w:hAnsi="Arial" w:cs="Arial"/>
          <w:sz w:val="20"/>
          <w:szCs w:val="20"/>
          <w:lang w:val="en-GB"/>
        </w:rPr>
        <w:t xml:space="preserve">Sauka, A. (2016), </w:t>
      </w:r>
      <w:r w:rsidRPr="00921942">
        <w:rPr>
          <w:rStyle w:val="Emphasis"/>
          <w:rFonts w:ascii="Arial" w:eastAsiaTheme="majorEastAsia" w:hAnsi="Arial" w:cs="Arial"/>
          <w:sz w:val="20"/>
          <w:szCs w:val="20"/>
          <w:lang w:val="en-GB"/>
        </w:rPr>
        <w:t>Factors Influencing Shadow Economy in Construction Industry in Latvia: Viewpoints of Entrepreneurs and Experts</w:t>
      </w:r>
      <w:r w:rsidRPr="00921942">
        <w:rPr>
          <w:rFonts w:ascii="Arial" w:hAnsi="Arial" w:cs="Arial"/>
          <w:sz w:val="20"/>
          <w:szCs w:val="20"/>
          <w:lang w:val="en-GB"/>
        </w:rPr>
        <w:t>. SSE Riga and BASE: Riga, Latvia. (in Latvian)</w:t>
      </w:r>
    </w:p>
    <w:p w14:paraId="31A59488" w14:textId="77777777" w:rsidR="00150873" w:rsidRPr="00921942" w:rsidRDefault="00150873" w:rsidP="00150873">
      <w:pPr>
        <w:pStyle w:val="NormalWeb"/>
        <w:rPr>
          <w:rFonts w:ascii="Arial" w:hAnsi="Arial" w:cs="Arial"/>
          <w:sz w:val="20"/>
          <w:szCs w:val="20"/>
          <w:lang w:val="en-GB"/>
        </w:rPr>
      </w:pPr>
      <w:r w:rsidRPr="00921942">
        <w:rPr>
          <w:rFonts w:ascii="Arial" w:hAnsi="Arial" w:cs="Arial"/>
          <w:sz w:val="20"/>
          <w:szCs w:val="20"/>
          <w:lang w:val="en-GB"/>
        </w:rPr>
        <w:t xml:space="preserve">Sauka, A., and B. Rivža (Eds.) (2014), </w:t>
      </w:r>
      <w:r w:rsidRPr="00921942">
        <w:rPr>
          <w:rStyle w:val="Emphasis"/>
          <w:rFonts w:ascii="Arial" w:eastAsiaTheme="majorEastAsia" w:hAnsi="Arial" w:cs="Arial"/>
          <w:sz w:val="20"/>
          <w:szCs w:val="20"/>
          <w:lang w:val="en-GB"/>
        </w:rPr>
        <w:t>Challenges of Economy and Entrepreneurship in Latvia</w:t>
      </w:r>
      <w:r w:rsidRPr="00921942">
        <w:rPr>
          <w:rFonts w:ascii="Arial" w:hAnsi="Arial" w:cs="Arial"/>
          <w:sz w:val="20"/>
          <w:szCs w:val="20"/>
          <w:lang w:val="en-GB"/>
        </w:rPr>
        <w:t>. Ventspils: Ventspils Augstskola. (in Latvian)</w:t>
      </w:r>
    </w:p>
    <w:p w14:paraId="38400517" w14:textId="77777777" w:rsidR="00150873" w:rsidRPr="00921942" w:rsidRDefault="00150873" w:rsidP="00150873">
      <w:pPr>
        <w:pStyle w:val="NormalWeb"/>
        <w:rPr>
          <w:rFonts w:ascii="Arial" w:hAnsi="Arial" w:cs="Arial"/>
          <w:sz w:val="20"/>
          <w:szCs w:val="20"/>
          <w:lang w:val="en-GB"/>
        </w:rPr>
      </w:pPr>
      <w:r w:rsidRPr="00921942">
        <w:rPr>
          <w:rFonts w:ascii="Arial" w:hAnsi="Arial" w:cs="Arial"/>
          <w:sz w:val="20"/>
          <w:szCs w:val="20"/>
          <w:lang w:val="en-GB"/>
        </w:rPr>
        <w:t xml:space="preserve">Sauka, A. (2013), </w:t>
      </w:r>
      <w:r w:rsidRPr="00921942">
        <w:rPr>
          <w:rStyle w:val="Emphasis"/>
          <w:rFonts w:ascii="Arial" w:eastAsiaTheme="majorEastAsia" w:hAnsi="Arial" w:cs="Arial"/>
          <w:sz w:val="20"/>
          <w:szCs w:val="20"/>
          <w:lang w:val="en-GB"/>
        </w:rPr>
        <w:t>Case Studies of Latvian Entrepreneurs: For Lecturers, Scientists and Practitioners</w:t>
      </w:r>
      <w:r w:rsidRPr="00921942">
        <w:rPr>
          <w:rFonts w:ascii="Arial" w:hAnsi="Arial" w:cs="Arial"/>
          <w:sz w:val="20"/>
          <w:szCs w:val="20"/>
          <w:lang w:val="en-GB"/>
        </w:rPr>
        <w:t>. Latvia: SSE Riga. (in Latvian)</w:t>
      </w:r>
    </w:p>
    <w:p w14:paraId="0B101B7A" w14:textId="77777777" w:rsidR="00150873" w:rsidRPr="00921942" w:rsidRDefault="00150873" w:rsidP="00150873">
      <w:pPr>
        <w:pStyle w:val="NormalWeb"/>
        <w:rPr>
          <w:rFonts w:ascii="Arial" w:hAnsi="Arial" w:cs="Arial"/>
          <w:sz w:val="20"/>
          <w:szCs w:val="20"/>
          <w:lang w:val="en-GB"/>
        </w:rPr>
      </w:pPr>
      <w:r w:rsidRPr="00921942">
        <w:rPr>
          <w:rFonts w:ascii="Arial" w:hAnsi="Arial" w:cs="Arial"/>
          <w:sz w:val="20"/>
          <w:szCs w:val="20"/>
          <w:lang w:val="en-GB"/>
        </w:rPr>
        <w:t xml:space="preserve">Sauka, A., et al. (2011), </w:t>
      </w:r>
      <w:r w:rsidRPr="00921942">
        <w:rPr>
          <w:rStyle w:val="Emphasis"/>
          <w:rFonts w:ascii="Arial" w:eastAsiaTheme="majorEastAsia" w:hAnsi="Arial" w:cs="Arial"/>
          <w:sz w:val="20"/>
          <w:szCs w:val="20"/>
          <w:lang w:val="en-GB"/>
        </w:rPr>
        <w:t>Guide for New Entrepreneurs</w:t>
      </w:r>
      <w:r w:rsidRPr="00921942">
        <w:rPr>
          <w:rFonts w:ascii="Arial" w:hAnsi="Arial" w:cs="Arial"/>
          <w:sz w:val="20"/>
          <w:szCs w:val="20"/>
          <w:lang w:val="en-GB"/>
        </w:rPr>
        <w:t>. Riga, Latvia: SSE Riga. (in Latvian)</w:t>
      </w:r>
    </w:p>
    <w:p w14:paraId="03FABBD0" w14:textId="77777777" w:rsidR="00150873" w:rsidRPr="00921942" w:rsidRDefault="00150873" w:rsidP="00150873">
      <w:pPr>
        <w:pStyle w:val="NormalWeb"/>
        <w:rPr>
          <w:rFonts w:ascii="Arial" w:hAnsi="Arial" w:cs="Arial"/>
          <w:sz w:val="20"/>
          <w:szCs w:val="20"/>
          <w:lang w:val="en-GB"/>
        </w:rPr>
      </w:pPr>
      <w:r w:rsidRPr="00921942">
        <w:rPr>
          <w:rFonts w:ascii="Arial" w:hAnsi="Arial" w:cs="Arial"/>
          <w:sz w:val="20"/>
          <w:szCs w:val="20"/>
          <w:lang w:val="en-GB"/>
        </w:rPr>
        <w:t xml:space="preserve">Sauka, A. (2008), </w:t>
      </w:r>
      <w:r w:rsidRPr="00921942">
        <w:rPr>
          <w:rStyle w:val="Emphasis"/>
          <w:rFonts w:ascii="Arial" w:eastAsiaTheme="majorEastAsia" w:hAnsi="Arial" w:cs="Arial"/>
          <w:sz w:val="20"/>
          <w:szCs w:val="20"/>
          <w:lang w:val="en-GB"/>
        </w:rPr>
        <w:t>Productive, Unproductive and Destructive Entrepreneurship: A Theoretical and Empirical Exploration</w:t>
      </w:r>
      <w:r w:rsidRPr="00921942">
        <w:rPr>
          <w:rFonts w:ascii="Arial" w:hAnsi="Arial" w:cs="Arial"/>
          <w:sz w:val="20"/>
          <w:szCs w:val="20"/>
          <w:lang w:val="en-GB"/>
        </w:rPr>
        <w:t>. Frankfurt am Main: Peter Lang GmbH.</w:t>
      </w:r>
    </w:p>
    <w:p w14:paraId="4503DFA5" w14:textId="77777777" w:rsidR="00150873" w:rsidRPr="00921942" w:rsidRDefault="00150873" w:rsidP="00150873">
      <w:pPr>
        <w:pStyle w:val="NormalWeb"/>
        <w:rPr>
          <w:rFonts w:ascii="Arial" w:hAnsi="Arial" w:cs="Arial"/>
          <w:sz w:val="20"/>
          <w:szCs w:val="20"/>
          <w:lang w:val="en-GB"/>
        </w:rPr>
      </w:pPr>
      <w:r w:rsidRPr="00921942">
        <w:rPr>
          <w:rFonts w:ascii="Arial" w:hAnsi="Arial" w:cs="Arial"/>
          <w:sz w:val="20"/>
          <w:szCs w:val="20"/>
          <w:lang w:val="en-GB"/>
        </w:rPr>
        <w:t xml:space="preserve">Baltrušaitytė-Axelson, J., A. Sauka, and F. Welter (2008), </w:t>
      </w:r>
      <w:r w:rsidRPr="00921942">
        <w:rPr>
          <w:rStyle w:val="Emphasis"/>
          <w:rFonts w:ascii="Arial" w:eastAsiaTheme="majorEastAsia" w:hAnsi="Arial" w:cs="Arial"/>
          <w:sz w:val="20"/>
          <w:szCs w:val="20"/>
          <w:lang w:val="en-GB"/>
        </w:rPr>
        <w:t>Nascent Entrepreneurship in Latvia</w:t>
      </w:r>
      <w:r w:rsidRPr="00921942">
        <w:rPr>
          <w:rFonts w:ascii="Arial" w:hAnsi="Arial" w:cs="Arial"/>
          <w:sz w:val="20"/>
          <w:szCs w:val="20"/>
          <w:lang w:val="en-GB"/>
        </w:rPr>
        <w:t>. Riga, Latvia: SSE Riga.</w:t>
      </w:r>
    </w:p>
    <w:p w14:paraId="5B4D55D8" w14:textId="77777777" w:rsidR="00150873" w:rsidRPr="00C3019A" w:rsidRDefault="00150873" w:rsidP="00150873">
      <w:pPr>
        <w:pStyle w:val="NormalWeb"/>
        <w:rPr>
          <w:rFonts w:ascii="Arial" w:hAnsi="Arial" w:cs="Arial"/>
          <w:i/>
          <w:iCs/>
          <w:lang w:val="en-GB"/>
        </w:rPr>
      </w:pPr>
      <w:r w:rsidRPr="00C3019A">
        <w:rPr>
          <w:rStyle w:val="Strong"/>
          <w:rFonts w:ascii="Arial" w:eastAsiaTheme="majorEastAsia" w:hAnsi="Arial" w:cs="Arial"/>
          <w:i/>
          <w:iCs/>
          <w:lang w:val="en-GB"/>
        </w:rPr>
        <w:t>Chapters in Books</w:t>
      </w:r>
    </w:p>
    <w:p w14:paraId="40E3218D" w14:textId="77777777" w:rsidR="00150873" w:rsidRPr="00921942" w:rsidRDefault="00150873" w:rsidP="00150873">
      <w:pPr>
        <w:pStyle w:val="NormalWeb"/>
        <w:rPr>
          <w:rFonts w:ascii="Arial" w:hAnsi="Arial" w:cs="Arial"/>
          <w:sz w:val="20"/>
          <w:szCs w:val="20"/>
          <w:lang w:val="en-GB"/>
        </w:rPr>
      </w:pPr>
      <w:r w:rsidRPr="00921942">
        <w:rPr>
          <w:rFonts w:ascii="Arial" w:hAnsi="Arial" w:cs="Arial"/>
          <w:sz w:val="20"/>
          <w:szCs w:val="20"/>
          <w:lang w:val="en-GB"/>
        </w:rPr>
        <w:t xml:space="preserve">Davidescu, M., T. Putniņš, and A. Sauka (2022), </w:t>
      </w:r>
      <w:r w:rsidRPr="00921942">
        <w:rPr>
          <w:rStyle w:val="Emphasis"/>
          <w:rFonts w:ascii="Arial" w:eastAsiaTheme="majorEastAsia" w:hAnsi="Arial" w:cs="Arial"/>
          <w:sz w:val="20"/>
          <w:szCs w:val="20"/>
          <w:lang w:val="en-GB"/>
        </w:rPr>
        <w:t>Uncovering the Main Characteristics of Shadow Economies in Romania and Moldova for Strengthening the Labour Market Resilience</w:t>
      </w:r>
      <w:r w:rsidRPr="00921942">
        <w:rPr>
          <w:rFonts w:ascii="Arial" w:hAnsi="Arial" w:cs="Arial"/>
          <w:sz w:val="20"/>
          <w:szCs w:val="20"/>
          <w:lang w:val="en-GB"/>
        </w:rPr>
        <w:t xml:space="preserve">. In Leitão, J. and Ratten, V. (Eds.), </w:t>
      </w:r>
      <w:r w:rsidRPr="00921942">
        <w:rPr>
          <w:rStyle w:val="Emphasis"/>
          <w:rFonts w:ascii="Arial" w:eastAsiaTheme="majorEastAsia" w:hAnsi="Arial" w:cs="Arial"/>
          <w:sz w:val="20"/>
          <w:szCs w:val="20"/>
          <w:lang w:val="en-GB"/>
        </w:rPr>
        <w:t>Strategic Innovation: Research Perspectives on Entrepreneurship and Resilience</w:t>
      </w:r>
      <w:r w:rsidRPr="00921942">
        <w:rPr>
          <w:rFonts w:ascii="Arial" w:hAnsi="Arial" w:cs="Arial"/>
          <w:sz w:val="20"/>
          <w:szCs w:val="20"/>
          <w:lang w:val="en-GB"/>
        </w:rPr>
        <w:t>. Springer.</w:t>
      </w:r>
    </w:p>
    <w:p w14:paraId="648AEF25" w14:textId="77777777" w:rsidR="00150873" w:rsidRPr="00921942" w:rsidRDefault="00150873" w:rsidP="00150873">
      <w:pPr>
        <w:pStyle w:val="NormalWeb"/>
        <w:rPr>
          <w:rFonts w:ascii="Arial" w:hAnsi="Arial" w:cs="Arial"/>
          <w:sz w:val="20"/>
          <w:szCs w:val="20"/>
          <w:lang w:val="en-GB"/>
        </w:rPr>
      </w:pPr>
      <w:r w:rsidRPr="00921942">
        <w:rPr>
          <w:rFonts w:ascii="Arial" w:hAnsi="Arial" w:cs="Arial"/>
          <w:sz w:val="20"/>
          <w:szCs w:val="20"/>
          <w:lang w:val="en-GB"/>
        </w:rPr>
        <w:t xml:space="preserve">Putniņš, T., A. Sauka, and M. Davidescu (2019), </w:t>
      </w:r>
      <w:r w:rsidRPr="00921942">
        <w:rPr>
          <w:rStyle w:val="Emphasis"/>
          <w:rFonts w:ascii="Arial" w:eastAsiaTheme="majorEastAsia" w:hAnsi="Arial" w:cs="Arial"/>
          <w:sz w:val="20"/>
          <w:szCs w:val="20"/>
          <w:lang w:val="en-GB"/>
        </w:rPr>
        <w:t>Shadow Economy Index for Moldova and Romania</w:t>
      </w:r>
      <w:r w:rsidRPr="00921942">
        <w:rPr>
          <w:rFonts w:ascii="Arial" w:hAnsi="Arial" w:cs="Arial"/>
          <w:sz w:val="20"/>
          <w:szCs w:val="20"/>
          <w:lang w:val="en-GB"/>
        </w:rPr>
        <w:t xml:space="preserve">. In Ratten, V., Jones, P., Braga, V., and Marques, C. (Eds.), </w:t>
      </w:r>
      <w:r w:rsidRPr="00921942">
        <w:rPr>
          <w:rStyle w:val="Emphasis"/>
          <w:rFonts w:ascii="Arial" w:eastAsiaTheme="majorEastAsia" w:hAnsi="Arial" w:cs="Arial"/>
          <w:sz w:val="20"/>
          <w:szCs w:val="20"/>
          <w:lang w:val="en-GB"/>
        </w:rPr>
        <w:t>Subsistence Entrepreneurship: The Interplay of Collaborative Innovation, Sustainability and Social Goals</w:t>
      </w:r>
      <w:r w:rsidRPr="00921942">
        <w:rPr>
          <w:rFonts w:ascii="Arial" w:hAnsi="Arial" w:cs="Arial"/>
          <w:sz w:val="20"/>
          <w:szCs w:val="20"/>
          <w:lang w:val="en-GB"/>
        </w:rPr>
        <w:t>. Springer.</w:t>
      </w:r>
    </w:p>
    <w:p w14:paraId="41053EE0" w14:textId="77777777" w:rsidR="00150873" w:rsidRPr="00921942" w:rsidRDefault="00150873" w:rsidP="00150873">
      <w:pPr>
        <w:pStyle w:val="NormalWeb"/>
        <w:rPr>
          <w:rFonts w:ascii="Arial" w:hAnsi="Arial" w:cs="Arial"/>
          <w:sz w:val="20"/>
          <w:szCs w:val="20"/>
          <w:lang w:val="en-GB"/>
        </w:rPr>
      </w:pPr>
      <w:r w:rsidRPr="00921942">
        <w:rPr>
          <w:rFonts w:ascii="Arial" w:hAnsi="Arial" w:cs="Arial"/>
          <w:sz w:val="20"/>
          <w:szCs w:val="20"/>
          <w:lang w:val="en-GB"/>
        </w:rPr>
        <w:lastRenderedPageBreak/>
        <w:t xml:space="preserve">Sauka, A. (2018), </w:t>
      </w:r>
      <w:r w:rsidRPr="00921942">
        <w:rPr>
          <w:rStyle w:val="Emphasis"/>
          <w:rFonts w:ascii="Arial" w:eastAsiaTheme="majorEastAsia" w:hAnsi="Arial" w:cs="Arial"/>
          <w:sz w:val="20"/>
          <w:szCs w:val="20"/>
          <w:lang w:val="en-GB"/>
        </w:rPr>
        <w:t>Internationalization of Laima in Asia, Russia and US Markets</w:t>
      </w:r>
      <w:r w:rsidRPr="00921942">
        <w:rPr>
          <w:rFonts w:ascii="Arial" w:hAnsi="Arial" w:cs="Arial"/>
          <w:sz w:val="20"/>
          <w:szCs w:val="20"/>
          <w:lang w:val="en-GB"/>
        </w:rPr>
        <w:t xml:space="preserve">. In Mets, T., Sauka, A., and Purg, D. (Eds.), </w:t>
      </w:r>
      <w:r w:rsidRPr="00921942">
        <w:rPr>
          <w:rStyle w:val="Emphasis"/>
          <w:rFonts w:ascii="Arial" w:eastAsiaTheme="majorEastAsia" w:hAnsi="Arial" w:cs="Arial"/>
          <w:sz w:val="20"/>
          <w:szCs w:val="20"/>
          <w:lang w:val="en-GB"/>
        </w:rPr>
        <w:t>Internationalization Pathways of Companies from Central and Eastern Europe</w:t>
      </w:r>
      <w:r w:rsidRPr="00921942">
        <w:rPr>
          <w:rFonts w:ascii="Arial" w:hAnsi="Arial" w:cs="Arial"/>
          <w:sz w:val="20"/>
          <w:szCs w:val="20"/>
          <w:lang w:val="en-GB"/>
        </w:rPr>
        <w:t>. Routledge.</w:t>
      </w:r>
    </w:p>
    <w:p w14:paraId="0149E874" w14:textId="77777777" w:rsidR="00150873" w:rsidRPr="00921942" w:rsidRDefault="00150873" w:rsidP="00150873">
      <w:pPr>
        <w:pStyle w:val="NormalWeb"/>
        <w:rPr>
          <w:rFonts w:ascii="Arial" w:hAnsi="Arial" w:cs="Arial"/>
          <w:sz w:val="20"/>
          <w:szCs w:val="20"/>
          <w:lang w:val="en-GB"/>
        </w:rPr>
      </w:pPr>
      <w:r w:rsidRPr="00921942">
        <w:rPr>
          <w:rFonts w:ascii="Arial" w:hAnsi="Arial" w:cs="Arial"/>
          <w:sz w:val="20"/>
          <w:szCs w:val="20"/>
          <w:lang w:val="en-GB"/>
        </w:rPr>
        <w:t xml:space="preserve">Putniņš, T. and A. Sauka (2016), </w:t>
      </w:r>
      <w:r w:rsidRPr="00921942">
        <w:rPr>
          <w:rStyle w:val="Emphasis"/>
          <w:rFonts w:ascii="Arial" w:eastAsiaTheme="majorEastAsia" w:hAnsi="Arial" w:cs="Arial"/>
          <w:sz w:val="20"/>
          <w:szCs w:val="20"/>
          <w:lang w:val="en-GB"/>
        </w:rPr>
        <w:t>The Components and Determinants of the Shadow Economy: Evidence from the Baltic Countries</w:t>
      </w:r>
      <w:r w:rsidRPr="00921942">
        <w:rPr>
          <w:rFonts w:ascii="Arial" w:hAnsi="Arial" w:cs="Arial"/>
          <w:sz w:val="20"/>
          <w:szCs w:val="20"/>
          <w:lang w:val="en-GB"/>
        </w:rPr>
        <w:t xml:space="preserve">. In Sauka, A., Schneider, F., and Williams, C. (Eds.), </w:t>
      </w:r>
      <w:r w:rsidRPr="00921942">
        <w:rPr>
          <w:rStyle w:val="Emphasis"/>
          <w:rFonts w:ascii="Arial" w:eastAsiaTheme="majorEastAsia" w:hAnsi="Arial" w:cs="Arial"/>
          <w:sz w:val="20"/>
          <w:szCs w:val="20"/>
          <w:lang w:val="en-GB"/>
        </w:rPr>
        <w:t>Entrepreneurship and the Shadow Economy</w:t>
      </w:r>
      <w:r w:rsidRPr="00921942">
        <w:rPr>
          <w:rFonts w:ascii="Arial" w:hAnsi="Arial" w:cs="Arial"/>
          <w:sz w:val="20"/>
          <w:szCs w:val="20"/>
          <w:lang w:val="en-GB"/>
        </w:rPr>
        <w:t>. Edward Elgar.</w:t>
      </w:r>
    </w:p>
    <w:p w14:paraId="0B674BC9" w14:textId="77777777" w:rsidR="00150873" w:rsidRPr="00921942" w:rsidRDefault="00150873" w:rsidP="00150873">
      <w:pPr>
        <w:pStyle w:val="NormalWeb"/>
        <w:rPr>
          <w:rFonts w:ascii="Arial" w:hAnsi="Arial" w:cs="Arial"/>
          <w:sz w:val="20"/>
          <w:szCs w:val="20"/>
          <w:lang w:val="en-GB"/>
        </w:rPr>
      </w:pPr>
      <w:r w:rsidRPr="00921942">
        <w:rPr>
          <w:rFonts w:ascii="Arial" w:hAnsi="Arial" w:cs="Arial"/>
          <w:sz w:val="20"/>
          <w:szCs w:val="20"/>
          <w:lang w:val="en-GB"/>
        </w:rPr>
        <w:t xml:space="preserve">Sauka, A. and L. Auza (2015), </w:t>
      </w:r>
      <w:r w:rsidRPr="00921942">
        <w:rPr>
          <w:rStyle w:val="Emphasis"/>
          <w:rFonts w:ascii="Arial" w:eastAsiaTheme="majorEastAsia" w:hAnsi="Arial" w:cs="Arial"/>
          <w:sz w:val="20"/>
          <w:szCs w:val="20"/>
          <w:lang w:val="en-GB"/>
        </w:rPr>
        <w:t>Internationalisation Strategies of Latvian Entrepreneurs: Cases of Stenders, Munio Candela, Trousers London and Primekss</w:t>
      </w:r>
      <w:r w:rsidRPr="00921942">
        <w:rPr>
          <w:rFonts w:ascii="Arial" w:hAnsi="Arial" w:cs="Arial"/>
          <w:sz w:val="20"/>
          <w:szCs w:val="20"/>
          <w:lang w:val="en-GB"/>
        </w:rPr>
        <w:t xml:space="preserve">. In Farihna, L., Ferreira, J., Birkbeck, H., and Bagchi-Sen, S. (Eds.), </w:t>
      </w:r>
      <w:r w:rsidRPr="00921942">
        <w:rPr>
          <w:rStyle w:val="Emphasis"/>
          <w:rFonts w:ascii="Arial" w:eastAsiaTheme="majorEastAsia" w:hAnsi="Arial" w:cs="Arial"/>
          <w:sz w:val="20"/>
          <w:szCs w:val="20"/>
          <w:lang w:val="en-GB"/>
        </w:rPr>
        <w:t>Handbook of Research on Global Competitive Advantage through Innovation and Entrepreneurship</w:t>
      </w:r>
      <w:r w:rsidRPr="00921942">
        <w:rPr>
          <w:rFonts w:ascii="Arial" w:hAnsi="Arial" w:cs="Arial"/>
          <w:sz w:val="20"/>
          <w:szCs w:val="20"/>
          <w:lang w:val="en-GB"/>
        </w:rPr>
        <w:t>. IGI Global.</w:t>
      </w:r>
    </w:p>
    <w:p w14:paraId="14D326DB" w14:textId="77777777" w:rsidR="00150873" w:rsidRPr="00921942" w:rsidRDefault="00150873" w:rsidP="00150873">
      <w:pPr>
        <w:pStyle w:val="NormalWeb"/>
        <w:rPr>
          <w:rFonts w:ascii="Arial" w:hAnsi="Arial" w:cs="Arial"/>
          <w:sz w:val="20"/>
          <w:szCs w:val="20"/>
          <w:lang w:val="en-GB"/>
        </w:rPr>
      </w:pPr>
      <w:r w:rsidRPr="00921942">
        <w:rPr>
          <w:rFonts w:ascii="Arial" w:hAnsi="Arial" w:cs="Arial"/>
          <w:sz w:val="20"/>
          <w:szCs w:val="20"/>
          <w:lang w:val="en-GB"/>
        </w:rPr>
        <w:t xml:space="preserve">Sauka, A. and F. Welter (2014), </w:t>
      </w:r>
      <w:r w:rsidRPr="00921942">
        <w:rPr>
          <w:rStyle w:val="Emphasis"/>
          <w:rFonts w:ascii="Arial" w:eastAsiaTheme="majorEastAsia" w:hAnsi="Arial" w:cs="Arial"/>
          <w:sz w:val="20"/>
          <w:szCs w:val="20"/>
          <w:lang w:val="en-GB"/>
        </w:rPr>
        <w:t>Furnitura Ltd.</w:t>
      </w:r>
      <w:r w:rsidRPr="00921942">
        <w:rPr>
          <w:rFonts w:ascii="Arial" w:hAnsi="Arial" w:cs="Arial"/>
          <w:sz w:val="20"/>
          <w:szCs w:val="20"/>
          <w:lang w:val="en-GB"/>
        </w:rPr>
        <w:t xml:space="preserve"> In Hayton, J., Salvato, C., and Manimala, M. (Eds.), </w:t>
      </w:r>
      <w:r w:rsidRPr="00921942">
        <w:rPr>
          <w:rStyle w:val="Emphasis"/>
          <w:rFonts w:ascii="Arial" w:eastAsiaTheme="majorEastAsia" w:hAnsi="Arial" w:cs="Arial"/>
          <w:sz w:val="20"/>
          <w:szCs w:val="20"/>
          <w:lang w:val="en-GB"/>
        </w:rPr>
        <w:t>Global Entrepreneurship: Case Studies of Entrepreneurial Firms Operating Around the World</w:t>
      </w:r>
      <w:r w:rsidRPr="00921942">
        <w:rPr>
          <w:rFonts w:ascii="Arial" w:hAnsi="Arial" w:cs="Arial"/>
          <w:sz w:val="20"/>
          <w:szCs w:val="20"/>
          <w:lang w:val="en-GB"/>
        </w:rPr>
        <w:t>. Routledge.</w:t>
      </w:r>
    </w:p>
    <w:p w14:paraId="03864D75" w14:textId="77777777" w:rsidR="00150873" w:rsidRPr="00921942" w:rsidRDefault="00150873" w:rsidP="00150873">
      <w:pPr>
        <w:pStyle w:val="NormalWeb"/>
        <w:rPr>
          <w:rFonts w:ascii="Arial" w:hAnsi="Arial" w:cs="Arial"/>
          <w:sz w:val="20"/>
          <w:szCs w:val="20"/>
          <w:lang w:val="en-GB"/>
        </w:rPr>
      </w:pPr>
      <w:r w:rsidRPr="00921942">
        <w:rPr>
          <w:rFonts w:ascii="Arial" w:hAnsi="Arial" w:cs="Arial"/>
          <w:sz w:val="20"/>
          <w:szCs w:val="20"/>
          <w:lang w:val="en-GB"/>
        </w:rPr>
        <w:t xml:space="preserve">Sauka, A. and F. Welter (2014), </w:t>
      </w:r>
      <w:r w:rsidRPr="00921942">
        <w:rPr>
          <w:rStyle w:val="Emphasis"/>
          <w:rFonts w:ascii="Arial" w:eastAsiaTheme="majorEastAsia" w:hAnsi="Arial" w:cs="Arial"/>
          <w:sz w:val="20"/>
          <w:szCs w:val="20"/>
          <w:lang w:val="en-GB"/>
        </w:rPr>
        <w:t>From the Advanced Transition Environment to the International Markets: Key Opportunities and Challenges for Madara Cosmetics</w:t>
      </w:r>
      <w:r w:rsidRPr="00921942">
        <w:rPr>
          <w:rFonts w:ascii="Arial" w:hAnsi="Arial" w:cs="Arial"/>
          <w:sz w:val="20"/>
          <w:szCs w:val="20"/>
          <w:lang w:val="en-GB"/>
        </w:rPr>
        <w:t xml:space="preserve">. In Thai, M. and Turkina, E. (Eds.), </w:t>
      </w:r>
      <w:r w:rsidRPr="00921942">
        <w:rPr>
          <w:rStyle w:val="Emphasis"/>
          <w:rFonts w:ascii="Arial" w:eastAsiaTheme="majorEastAsia" w:hAnsi="Arial" w:cs="Arial"/>
          <w:sz w:val="20"/>
          <w:szCs w:val="20"/>
          <w:lang w:val="en-GB"/>
        </w:rPr>
        <w:t>Internationalization of Firms from Economies of Transition: The Effects of Politico-economic Shift</w:t>
      </w:r>
      <w:r w:rsidRPr="00921942">
        <w:rPr>
          <w:rFonts w:ascii="Arial" w:hAnsi="Arial" w:cs="Arial"/>
          <w:sz w:val="20"/>
          <w:szCs w:val="20"/>
          <w:lang w:val="en-GB"/>
        </w:rPr>
        <w:t>. Edward Elgar.</w:t>
      </w:r>
    </w:p>
    <w:p w14:paraId="52562B93" w14:textId="77777777" w:rsidR="00150873" w:rsidRPr="00921942" w:rsidRDefault="00150873" w:rsidP="00150873">
      <w:pPr>
        <w:pStyle w:val="NormalWeb"/>
        <w:rPr>
          <w:rFonts w:ascii="Arial" w:hAnsi="Arial" w:cs="Arial"/>
          <w:sz w:val="20"/>
          <w:szCs w:val="20"/>
          <w:lang w:val="en-GB"/>
        </w:rPr>
      </w:pPr>
      <w:r w:rsidRPr="00921942">
        <w:rPr>
          <w:rFonts w:ascii="Arial" w:hAnsi="Arial" w:cs="Arial"/>
          <w:sz w:val="20"/>
          <w:szCs w:val="20"/>
          <w:lang w:val="en-GB"/>
        </w:rPr>
        <w:t xml:space="preserve">Sauka, A. (2013), </w:t>
      </w:r>
      <w:r w:rsidRPr="00921942">
        <w:rPr>
          <w:rStyle w:val="Emphasis"/>
          <w:rFonts w:ascii="Arial" w:eastAsiaTheme="majorEastAsia" w:hAnsi="Arial" w:cs="Arial"/>
          <w:sz w:val="20"/>
          <w:szCs w:val="20"/>
          <w:lang w:val="en-GB"/>
        </w:rPr>
        <w:t>Hidden Champions from Latvia</w:t>
      </w:r>
      <w:r w:rsidRPr="00921942">
        <w:rPr>
          <w:rFonts w:ascii="Arial" w:hAnsi="Arial" w:cs="Arial"/>
          <w:sz w:val="20"/>
          <w:szCs w:val="20"/>
          <w:lang w:val="en-GB"/>
        </w:rPr>
        <w:t xml:space="preserve">. In McKiernan, P. and Purg, D. (Eds.), </w:t>
      </w:r>
      <w:r w:rsidRPr="00921942">
        <w:rPr>
          <w:rStyle w:val="Emphasis"/>
          <w:rFonts w:ascii="Arial" w:eastAsiaTheme="majorEastAsia" w:hAnsi="Arial" w:cs="Arial"/>
          <w:sz w:val="20"/>
          <w:szCs w:val="20"/>
          <w:lang w:val="en-GB"/>
        </w:rPr>
        <w:t>Hidden Champions in CEE and Turkey: Carving Out Global Niches</w:t>
      </w:r>
      <w:r w:rsidRPr="00921942">
        <w:rPr>
          <w:rFonts w:ascii="Arial" w:hAnsi="Arial" w:cs="Arial"/>
          <w:sz w:val="20"/>
          <w:szCs w:val="20"/>
          <w:lang w:val="en-GB"/>
        </w:rPr>
        <w:t>. Springer.</w:t>
      </w:r>
    </w:p>
    <w:p w14:paraId="4ED29316" w14:textId="77777777" w:rsidR="00150873" w:rsidRPr="00921942" w:rsidRDefault="00150873" w:rsidP="00150873">
      <w:pPr>
        <w:pStyle w:val="NormalWeb"/>
        <w:rPr>
          <w:rFonts w:ascii="Arial" w:hAnsi="Arial" w:cs="Arial"/>
          <w:sz w:val="20"/>
          <w:szCs w:val="20"/>
          <w:lang w:val="en-GB"/>
        </w:rPr>
      </w:pPr>
      <w:r w:rsidRPr="00921942">
        <w:rPr>
          <w:rFonts w:ascii="Arial" w:hAnsi="Arial" w:cs="Arial"/>
          <w:sz w:val="20"/>
          <w:szCs w:val="20"/>
          <w:lang w:val="en-GB"/>
        </w:rPr>
        <w:t xml:space="preserve">Sauka, A. and F. Welter (2012), </w:t>
      </w:r>
      <w:r w:rsidRPr="00921942">
        <w:rPr>
          <w:rStyle w:val="Emphasis"/>
          <w:rFonts w:ascii="Arial" w:eastAsiaTheme="majorEastAsia" w:hAnsi="Arial" w:cs="Arial"/>
          <w:sz w:val="20"/>
          <w:szCs w:val="20"/>
          <w:lang w:val="en-GB"/>
        </w:rPr>
        <w:t>Born Green and Global: The Case of MADARA Cosmetics</w:t>
      </w:r>
      <w:r w:rsidRPr="00921942">
        <w:rPr>
          <w:rFonts w:ascii="Arial" w:hAnsi="Arial" w:cs="Arial"/>
          <w:sz w:val="20"/>
          <w:szCs w:val="20"/>
          <w:lang w:val="en-GB"/>
        </w:rPr>
        <w:t xml:space="preserve">. In Kariv, D., </w:t>
      </w:r>
      <w:r w:rsidRPr="00921942">
        <w:rPr>
          <w:rStyle w:val="Emphasis"/>
          <w:rFonts w:ascii="Arial" w:eastAsiaTheme="majorEastAsia" w:hAnsi="Arial" w:cs="Arial"/>
          <w:sz w:val="20"/>
          <w:szCs w:val="20"/>
          <w:lang w:val="en-GB"/>
        </w:rPr>
        <w:t>Female Entrepreneurship and New Venture Creation: An International Overview</w:t>
      </w:r>
      <w:r w:rsidRPr="00921942">
        <w:rPr>
          <w:rFonts w:ascii="Arial" w:hAnsi="Arial" w:cs="Arial"/>
          <w:sz w:val="20"/>
          <w:szCs w:val="20"/>
          <w:lang w:val="en-GB"/>
        </w:rPr>
        <w:t>. New York/London: Routledge.</w:t>
      </w:r>
    </w:p>
    <w:p w14:paraId="7F618BB4" w14:textId="77777777" w:rsidR="00150873" w:rsidRPr="00921942" w:rsidRDefault="00150873" w:rsidP="00150873">
      <w:pPr>
        <w:pStyle w:val="NormalWeb"/>
        <w:rPr>
          <w:rFonts w:ascii="Arial" w:hAnsi="Arial" w:cs="Arial"/>
          <w:sz w:val="20"/>
          <w:szCs w:val="20"/>
          <w:lang w:val="en-GB"/>
        </w:rPr>
      </w:pPr>
      <w:r w:rsidRPr="00921942">
        <w:rPr>
          <w:rFonts w:ascii="Arial" w:hAnsi="Arial" w:cs="Arial"/>
          <w:sz w:val="20"/>
          <w:szCs w:val="20"/>
          <w:lang w:val="en-GB"/>
        </w:rPr>
        <w:t xml:space="preserve">Sauka, A., A. Timofejevs, and R. Moore (2011), </w:t>
      </w:r>
      <w:r w:rsidRPr="00921942">
        <w:rPr>
          <w:rStyle w:val="Emphasis"/>
          <w:rFonts w:ascii="Arial" w:eastAsiaTheme="majorEastAsia" w:hAnsi="Arial" w:cs="Arial"/>
          <w:sz w:val="20"/>
          <w:szCs w:val="20"/>
          <w:lang w:val="en-GB"/>
        </w:rPr>
        <w:t>EWaiter</w:t>
      </w:r>
      <w:r w:rsidRPr="00921942">
        <w:rPr>
          <w:rFonts w:ascii="Arial" w:hAnsi="Arial" w:cs="Arial"/>
          <w:sz w:val="20"/>
          <w:szCs w:val="20"/>
          <w:lang w:val="en-GB"/>
        </w:rPr>
        <w:t xml:space="preserve">. In Kraus, S. (Ed.), </w:t>
      </w:r>
      <w:r w:rsidRPr="00921942">
        <w:rPr>
          <w:rStyle w:val="Emphasis"/>
          <w:rFonts w:ascii="Arial" w:eastAsiaTheme="majorEastAsia" w:hAnsi="Arial" w:cs="Arial"/>
          <w:sz w:val="20"/>
          <w:szCs w:val="20"/>
          <w:lang w:val="en-GB"/>
        </w:rPr>
        <w:t>Entrepreneurship Fallstudien: Unternehmensgründung, Intrapreneurship und Innovationsmanagement</w:t>
      </w:r>
      <w:r w:rsidRPr="00921942">
        <w:rPr>
          <w:rFonts w:ascii="Arial" w:hAnsi="Arial" w:cs="Arial"/>
          <w:sz w:val="20"/>
          <w:szCs w:val="20"/>
          <w:lang w:val="en-GB"/>
        </w:rPr>
        <w:t>. Verlag/Wien: Springer.</w:t>
      </w:r>
    </w:p>
    <w:p w14:paraId="5C397AFD" w14:textId="77777777" w:rsidR="00150873" w:rsidRPr="00921942" w:rsidRDefault="00150873" w:rsidP="00150873">
      <w:pPr>
        <w:pStyle w:val="NormalWeb"/>
        <w:rPr>
          <w:rFonts w:ascii="Arial" w:hAnsi="Arial" w:cs="Arial"/>
          <w:sz w:val="20"/>
          <w:szCs w:val="20"/>
          <w:lang w:val="en-GB"/>
        </w:rPr>
      </w:pPr>
      <w:r w:rsidRPr="00921942">
        <w:rPr>
          <w:rFonts w:ascii="Arial" w:hAnsi="Arial" w:cs="Arial"/>
          <w:sz w:val="20"/>
          <w:szCs w:val="20"/>
          <w:lang w:val="en-GB"/>
        </w:rPr>
        <w:t xml:space="preserve">Sauka, A. and F. Welter (2011), </w:t>
      </w:r>
      <w:r w:rsidRPr="00921942">
        <w:rPr>
          <w:rStyle w:val="Emphasis"/>
          <w:rFonts w:ascii="Arial" w:eastAsiaTheme="majorEastAsia" w:hAnsi="Arial" w:cs="Arial"/>
          <w:sz w:val="20"/>
          <w:szCs w:val="20"/>
          <w:lang w:val="en-GB"/>
        </w:rPr>
        <w:t>Mentalities and Mindsets – The Difficulties of Entrepreneurship Policies in the Latvian Context</w:t>
      </w:r>
      <w:r w:rsidRPr="00921942">
        <w:rPr>
          <w:rFonts w:ascii="Arial" w:hAnsi="Arial" w:cs="Arial"/>
          <w:sz w:val="20"/>
          <w:szCs w:val="20"/>
          <w:lang w:val="en-GB"/>
        </w:rPr>
        <w:t xml:space="preserve">. In Welter, F. and Smallbone, D. (Eds.), </w:t>
      </w:r>
      <w:r w:rsidRPr="00921942">
        <w:rPr>
          <w:rStyle w:val="Emphasis"/>
          <w:rFonts w:ascii="Arial" w:eastAsiaTheme="majorEastAsia" w:hAnsi="Arial" w:cs="Arial"/>
          <w:sz w:val="20"/>
          <w:szCs w:val="20"/>
          <w:lang w:val="en-GB"/>
        </w:rPr>
        <w:t>Handbook of Research on Entrepreneurship Policies in Central and Eastern Europe</w:t>
      </w:r>
      <w:r w:rsidRPr="00921942">
        <w:rPr>
          <w:rFonts w:ascii="Arial" w:hAnsi="Arial" w:cs="Arial"/>
          <w:sz w:val="20"/>
          <w:szCs w:val="20"/>
          <w:lang w:val="en-GB"/>
        </w:rPr>
        <w:t>. Cheltenham: Edward Elgar.</w:t>
      </w:r>
    </w:p>
    <w:p w14:paraId="24302CD4" w14:textId="77777777" w:rsidR="00150873" w:rsidRPr="00921942" w:rsidRDefault="00150873" w:rsidP="00150873">
      <w:pPr>
        <w:pStyle w:val="NormalWeb"/>
        <w:rPr>
          <w:rFonts w:ascii="Arial" w:hAnsi="Arial" w:cs="Arial"/>
          <w:sz w:val="20"/>
          <w:szCs w:val="20"/>
          <w:lang w:val="en-GB"/>
        </w:rPr>
      </w:pPr>
      <w:r w:rsidRPr="00921942">
        <w:rPr>
          <w:rFonts w:ascii="Arial" w:hAnsi="Arial" w:cs="Arial"/>
          <w:sz w:val="20"/>
          <w:szCs w:val="20"/>
          <w:lang w:val="en-GB"/>
        </w:rPr>
        <w:t xml:space="preserve">Dainov, E. and A. Sauka (2010), </w:t>
      </w:r>
      <w:r w:rsidRPr="00921942">
        <w:rPr>
          <w:rStyle w:val="Emphasis"/>
          <w:rFonts w:ascii="Arial" w:eastAsiaTheme="majorEastAsia" w:hAnsi="Arial" w:cs="Arial"/>
          <w:sz w:val="20"/>
          <w:szCs w:val="20"/>
          <w:lang w:val="en-GB"/>
        </w:rPr>
        <w:t>Managers and Entrepreneurs in Creative and Knowledge-Intensive Industries: What Determines Their Location? Toulouse, Helsinki, Budapest, Riga and Sofia</w:t>
      </w:r>
      <w:r w:rsidRPr="00921942">
        <w:rPr>
          <w:rFonts w:ascii="Arial" w:hAnsi="Arial" w:cs="Arial"/>
          <w:sz w:val="20"/>
          <w:szCs w:val="20"/>
          <w:lang w:val="en-GB"/>
        </w:rPr>
        <w:t xml:space="preserve">. In Musterd, S. and Murie, A. (Eds.), </w:t>
      </w:r>
      <w:r w:rsidRPr="00921942">
        <w:rPr>
          <w:rStyle w:val="Emphasis"/>
          <w:rFonts w:ascii="Arial" w:eastAsiaTheme="majorEastAsia" w:hAnsi="Arial" w:cs="Arial"/>
          <w:sz w:val="20"/>
          <w:szCs w:val="20"/>
          <w:lang w:val="en-GB"/>
        </w:rPr>
        <w:t>Making Competitive Cities</w:t>
      </w:r>
      <w:r w:rsidRPr="00921942">
        <w:rPr>
          <w:rFonts w:ascii="Arial" w:hAnsi="Arial" w:cs="Arial"/>
          <w:sz w:val="20"/>
          <w:szCs w:val="20"/>
          <w:lang w:val="en-GB"/>
        </w:rPr>
        <w:t>. Wiley-Blackwell.</w:t>
      </w:r>
    </w:p>
    <w:p w14:paraId="67349096" w14:textId="77777777" w:rsidR="00150873" w:rsidRPr="00921942" w:rsidRDefault="00150873" w:rsidP="00150873">
      <w:pPr>
        <w:pStyle w:val="NormalWeb"/>
        <w:rPr>
          <w:rFonts w:ascii="Arial" w:hAnsi="Arial" w:cs="Arial"/>
          <w:sz w:val="20"/>
          <w:szCs w:val="20"/>
          <w:lang w:val="en-GB"/>
        </w:rPr>
      </w:pPr>
      <w:r w:rsidRPr="00921942">
        <w:rPr>
          <w:rFonts w:ascii="Arial" w:hAnsi="Arial" w:cs="Arial"/>
          <w:sz w:val="20"/>
          <w:szCs w:val="20"/>
          <w:lang w:val="en-GB"/>
        </w:rPr>
        <w:t xml:space="preserve">Sauka, A. and F. Welter (2008), </w:t>
      </w:r>
      <w:r w:rsidRPr="00921942">
        <w:rPr>
          <w:rStyle w:val="Emphasis"/>
          <w:rFonts w:ascii="Arial" w:eastAsiaTheme="majorEastAsia" w:hAnsi="Arial" w:cs="Arial"/>
          <w:sz w:val="20"/>
          <w:szCs w:val="20"/>
          <w:lang w:val="en-GB"/>
        </w:rPr>
        <w:t>Taking Advantage of Transition: The Case of Safety Ltd. in Latvia</w:t>
      </w:r>
      <w:r w:rsidRPr="00921942">
        <w:rPr>
          <w:rFonts w:ascii="Arial" w:hAnsi="Arial" w:cs="Arial"/>
          <w:sz w:val="20"/>
          <w:szCs w:val="20"/>
          <w:lang w:val="en-GB"/>
        </w:rPr>
        <w:t xml:space="preserve">. In Aidis, R. and Welter, F. (Eds.), </w:t>
      </w:r>
      <w:r w:rsidRPr="00921942">
        <w:rPr>
          <w:rStyle w:val="Emphasis"/>
          <w:rFonts w:ascii="Arial" w:eastAsiaTheme="majorEastAsia" w:hAnsi="Arial" w:cs="Arial"/>
          <w:sz w:val="20"/>
          <w:szCs w:val="20"/>
          <w:lang w:val="en-GB"/>
        </w:rPr>
        <w:t>The Cutting Edge: Innovation and Entrepreneurship in New Europe</w:t>
      </w:r>
      <w:r w:rsidRPr="00921942">
        <w:rPr>
          <w:rFonts w:ascii="Arial" w:hAnsi="Arial" w:cs="Arial"/>
          <w:sz w:val="20"/>
          <w:szCs w:val="20"/>
          <w:lang w:val="en-GB"/>
        </w:rPr>
        <w:t>. Cheltenham: Edward Elgar.</w:t>
      </w:r>
    </w:p>
    <w:p w14:paraId="669BC6F2" w14:textId="77777777" w:rsidR="00150873" w:rsidRPr="00921942" w:rsidRDefault="00150873" w:rsidP="00150873">
      <w:pPr>
        <w:pStyle w:val="NormalWeb"/>
        <w:rPr>
          <w:rFonts w:ascii="Arial" w:hAnsi="Arial" w:cs="Arial"/>
          <w:sz w:val="20"/>
          <w:szCs w:val="20"/>
          <w:lang w:val="en-GB"/>
        </w:rPr>
      </w:pPr>
      <w:r w:rsidRPr="00921942">
        <w:rPr>
          <w:rFonts w:ascii="Arial" w:hAnsi="Arial" w:cs="Arial"/>
          <w:sz w:val="20"/>
          <w:szCs w:val="20"/>
          <w:lang w:val="en-GB"/>
        </w:rPr>
        <w:t xml:space="preserve">Sauka, A. and F. Welter (2007), </w:t>
      </w:r>
      <w:r w:rsidRPr="00921942">
        <w:rPr>
          <w:rStyle w:val="Emphasis"/>
          <w:rFonts w:ascii="Arial" w:eastAsiaTheme="majorEastAsia" w:hAnsi="Arial" w:cs="Arial"/>
          <w:sz w:val="20"/>
          <w:szCs w:val="20"/>
          <w:lang w:val="en-GB"/>
        </w:rPr>
        <w:t>Productive, Unproductive and Destructive Entrepreneurship in an Advanced Transition Setting: The Example of Latvian Small Enterprises</w:t>
      </w:r>
      <w:r w:rsidRPr="00921942">
        <w:rPr>
          <w:rFonts w:ascii="Arial" w:hAnsi="Arial" w:cs="Arial"/>
          <w:sz w:val="20"/>
          <w:szCs w:val="20"/>
          <w:lang w:val="en-GB"/>
        </w:rPr>
        <w:t xml:space="preserve">. In Dowling, M. and Schmude, J. (Eds.), </w:t>
      </w:r>
      <w:r w:rsidRPr="00921942">
        <w:rPr>
          <w:rStyle w:val="Emphasis"/>
          <w:rFonts w:ascii="Arial" w:eastAsiaTheme="majorEastAsia" w:hAnsi="Arial" w:cs="Arial"/>
          <w:sz w:val="20"/>
          <w:szCs w:val="20"/>
          <w:lang w:val="en-GB"/>
        </w:rPr>
        <w:t>Empirical Entrepreneurship in Europe</w:t>
      </w:r>
      <w:r w:rsidRPr="00921942">
        <w:rPr>
          <w:rFonts w:ascii="Arial" w:hAnsi="Arial" w:cs="Arial"/>
          <w:sz w:val="20"/>
          <w:szCs w:val="20"/>
          <w:lang w:val="en-GB"/>
        </w:rPr>
        <w:t>. Cheltenham: Edward Elgar.</w:t>
      </w:r>
    </w:p>
    <w:p w14:paraId="625B08E7" w14:textId="77777777" w:rsidR="00786D38" w:rsidRPr="00921942" w:rsidRDefault="00786D38" w:rsidP="00150873">
      <w:pPr>
        <w:pStyle w:val="NormalWeb"/>
        <w:rPr>
          <w:rFonts w:ascii="Arial" w:hAnsi="Arial" w:cs="Arial"/>
          <w:sz w:val="20"/>
          <w:szCs w:val="20"/>
          <w:lang w:val="en-GB"/>
        </w:rPr>
      </w:pPr>
    </w:p>
    <w:p w14:paraId="3A801716" w14:textId="77777777" w:rsidR="00150873" w:rsidRPr="00C3019A" w:rsidRDefault="00150873" w:rsidP="00150873">
      <w:pPr>
        <w:pStyle w:val="NormalWeb"/>
        <w:rPr>
          <w:rFonts w:ascii="Arial" w:hAnsi="Arial" w:cs="Arial"/>
          <w:i/>
          <w:iCs/>
          <w:sz w:val="28"/>
          <w:szCs w:val="28"/>
          <w:lang w:val="en-GB"/>
        </w:rPr>
      </w:pPr>
      <w:r w:rsidRPr="00C3019A">
        <w:rPr>
          <w:rStyle w:val="Strong"/>
          <w:rFonts w:ascii="Arial" w:eastAsiaTheme="majorEastAsia" w:hAnsi="Arial" w:cs="Arial"/>
          <w:i/>
          <w:iCs/>
          <w:sz w:val="28"/>
          <w:szCs w:val="28"/>
          <w:lang w:val="en-GB"/>
        </w:rPr>
        <w:t>Applied Research Publications: Reports / Research Series</w:t>
      </w:r>
    </w:p>
    <w:p w14:paraId="5F026C13" w14:textId="77777777" w:rsidR="00150873" w:rsidRPr="00921942" w:rsidRDefault="00150873" w:rsidP="00150873">
      <w:pPr>
        <w:pStyle w:val="NormalWeb"/>
        <w:rPr>
          <w:rFonts w:ascii="Arial" w:hAnsi="Arial" w:cs="Arial"/>
          <w:sz w:val="20"/>
          <w:szCs w:val="20"/>
          <w:lang w:val="en-GB"/>
        </w:rPr>
      </w:pPr>
      <w:r w:rsidRPr="00921942">
        <w:rPr>
          <w:rStyle w:val="Strong"/>
          <w:rFonts w:ascii="Arial" w:eastAsiaTheme="majorEastAsia" w:hAnsi="Arial" w:cs="Arial"/>
          <w:sz w:val="20"/>
          <w:szCs w:val="20"/>
          <w:lang w:val="en-GB"/>
        </w:rPr>
        <w:t>OECD, European Commission Reports</w:t>
      </w:r>
    </w:p>
    <w:p w14:paraId="7AF900DF" w14:textId="77777777" w:rsidR="00150873" w:rsidRPr="00921942" w:rsidRDefault="00150873" w:rsidP="00150873">
      <w:pPr>
        <w:pStyle w:val="NormalWeb"/>
        <w:rPr>
          <w:rFonts w:ascii="Arial" w:hAnsi="Arial" w:cs="Arial"/>
          <w:sz w:val="20"/>
          <w:szCs w:val="20"/>
          <w:lang w:val="en-GB"/>
        </w:rPr>
      </w:pPr>
      <w:r w:rsidRPr="00921942">
        <w:rPr>
          <w:rFonts w:ascii="Arial" w:hAnsi="Arial" w:cs="Arial"/>
          <w:sz w:val="20"/>
          <w:szCs w:val="20"/>
          <w:lang w:val="en-GB"/>
        </w:rPr>
        <w:t xml:space="preserve">Williams, C., Sauka, A., and Plasschaert, I. (2023). </w:t>
      </w:r>
      <w:r w:rsidRPr="00921942">
        <w:rPr>
          <w:rStyle w:val="Emphasis"/>
          <w:rFonts w:ascii="Arial" w:eastAsiaTheme="majorEastAsia" w:hAnsi="Arial" w:cs="Arial"/>
          <w:sz w:val="20"/>
          <w:szCs w:val="20"/>
          <w:lang w:val="en-GB"/>
        </w:rPr>
        <w:t>Developing Methodology and Key Performance Indicators (KPIs) Measuring the Effectiveness of Labour Inspectorates</w:t>
      </w:r>
      <w:r w:rsidRPr="00921942">
        <w:rPr>
          <w:rFonts w:ascii="Arial" w:hAnsi="Arial" w:cs="Arial"/>
          <w:sz w:val="20"/>
          <w:szCs w:val="20"/>
          <w:lang w:val="en-GB"/>
        </w:rPr>
        <w:t>. European Platform Tackling Undeclared Work, European Labour Authority.</w:t>
      </w:r>
      <w:r w:rsidRPr="00921942">
        <w:rPr>
          <w:rFonts w:ascii="Arial" w:hAnsi="Arial" w:cs="Arial"/>
          <w:sz w:val="20"/>
          <w:szCs w:val="20"/>
          <w:lang w:val="en-GB"/>
        </w:rPr>
        <w:br/>
      </w:r>
      <w:hyperlink r:id="rId41" w:tgtFrame="_new" w:history="1">
        <w:r w:rsidRPr="00921942">
          <w:rPr>
            <w:rStyle w:val="Hyperlink"/>
            <w:rFonts w:ascii="Arial" w:eastAsiaTheme="majorEastAsia" w:hAnsi="Arial" w:cs="Arial"/>
            <w:sz w:val="20"/>
            <w:szCs w:val="20"/>
            <w:lang w:val="en-GB"/>
          </w:rPr>
          <w:t>https://www.ela.europa.eu/sites/default/files/2023-04/UDW-Platform-study-Developing-methodology-and-KPIs-measuring-the-effectiveness-of-labour-inspectorates.pdf</w:t>
        </w:r>
      </w:hyperlink>
    </w:p>
    <w:p w14:paraId="3DA36166" w14:textId="77777777" w:rsidR="00150873" w:rsidRPr="00921942" w:rsidRDefault="00150873" w:rsidP="00150873">
      <w:pPr>
        <w:pStyle w:val="NormalWeb"/>
        <w:rPr>
          <w:rFonts w:ascii="Arial" w:hAnsi="Arial" w:cs="Arial"/>
          <w:sz w:val="20"/>
          <w:szCs w:val="20"/>
          <w:lang w:val="en-GB"/>
        </w:rPr>
      </w:pPr>
      <w:r w:rsidRPr="00921942">
        <w:rPr>
          <w:rFonts w:ascii="Arial" w:hAnsi="Arial" w:cs="Arial"/>
          <w:sz w:val="20"/>
          <w:szCs w:val="20"/>
          <w:lang w:val="en-GB"/>
        </w:rPr>
        <w:t xml:space="preserve">Sauka, A. (2020). </w:t>
      </w:r>
      <w:r w:rsidRPr="00921942">
        <w:rPr>
          <w:rStyle w:val="Emphasis"/>
          <w:rFonts w:ascii="Arial" w:eastAsiaTheme="majorEastAsia" w:hAnsi="Arial" w:cs="Arial"/>
          <w:sz w:val="20"/>
          <w:szCs w:val="20"/>
          <w:lang w:val="en-GB"/>
        </w:rPr>
        <w:t>Inclusive Entrepreneurship Policies, Country Assessment Notes: Latvia</w:t>
      </w:r>
      <w:r w:rsidRPr="00921942">
        <w:rPr>
          <w:rFonts w:ascii="Arial" w:hAnsi="Arial" w:cs="Arial"/>
          <w:sz w:val="20"/>
          <w:szCs w:val="20"/>
          <w:lang w:val="en-GB"/>
        </w:rPr>
        <w:t>. OECD: Paris.</w:t>
      </w:r>
      <w:r w:rsidRPr="00921942">
        <w:rPr>
          <w:rFonts w:ascii="Arial" w:hAnsi="Arial" w:cs="Arial"/>
          <w:sz w:val="20"/>
          <w:szCs w:val="20"/>
          <w:lang w:val="en-GB"/>
        </w:rPr>
        <w:br/>
      </w:r>
      <w:hyperlink r:id="rId42" w:tgtFrame="_new" w:history="1">
        <w:r w:rsidRPr="00921942">
          <w:rPr>
            <w:rStyle w:val="Hyperlink"/>
            <w:rFonts w:ascii="Arial" w:eastAsiaTheme="majorEastAsia" w:hAnsi="Arial" w:cs="Arial"/>
            <w:sz w:val="20"/>
            <w:szCs w:val="20"/>
            <w:lang w:val="en-GB"/>
          </w:rPr>
          <w:t>https://www.oecd.org/cfe/smes/Latvia-IE-2020.pdf</w:t>
        </w:r>
      </w:hyperlink>
    </w:p>
    <w:p w14:paraId="3FDC5F98" w14:textId="77777777" w:rsidR="00150873" w:rsidRPr="00921942" w:rsidRDefault="00150873" w:rsidP="00150873">
      <w:pPr>
        <w:pStyle w:val="NormalWeb"/>
        <w:rPr>
          <w:rFonts w:ascii="Arial" w:hAnsi="Arial" w:cs="Arial"/>
          <w:sz w:val="20"/>
          <w:szCs w:val="20"/>
          <w:lang w:val="en-GB"/>
        </w:rPr>
      </w:pPr>
      <w:r w:rsidRPr="00921942">
        <w:rPr>
          <w:rFonts w:ascii="Arial" w:hAnsi="Arial" w:cs="Arial"/>
          <w:sz w:val="20"/>
          <w:szCs w:val="20"/>
          <w:lang w:val="en-GB"/>
        </w:rPr>
        <w:t xml:space="preserve">Sauka, A. (2019). </w:t>
      </w:r>
      <w:r w:rsidRPr="00921942">
        <w:rPr>
          <w:rStyle w:val="Emphasis"/>
          <w:rFonts w:ascii="Arial" w:eastAsiaTheme="majorEastAsia" w:hAnsi="Arial" w:cs="Arial"/>
          <w:sz w:val="20"/>
          <w:szCs w:val="20"/>
          <w:lang w:val="en-GB"/>
        </w:rPr>
        <w:t>Developing Skills and Knowledge for the Unemployed to Start Innovative Businesses: State of Play and Potential Developments</w:t>
      </w:r>
      <w:r w:rsidRPr="00921942">
        <w:rPr>
          <w:rFonts w:ascii="Arial" w:hAnsi="Arial" w:cs="Arial"/>
          <w:sz w:val="20"/>
          <w:szCs w:val="20"/>
          <w:lang w:val="en-GB"/>
        </w:rPr>
        <w:t>. Peer Review on "Entrepreneurship Training for the Unemployed: The Austrian Entrepreneurship Lab Example". Peer Country Comments Paper – Latvia. European Commission.</w:t>
      </w:r>
      <w:r w:rsidRPr="00921942">
        <w:rPr>
          <w:rFonts w:ascii="Arial" w:hAnsi="Arial" w:cs="Arial"/>
          <w:sz w:val="20"/>
          <w:szCs w:val="20"/>
          <w:lang w:val="en-GB"/>
        </w:rPr>
        <w:br/>
      </w:r>
      <w:hyperlink r:id="rId43" w:tgtFrame="_new" w:history="1">
        <w:r w:rsidRPr="00921942">
          <w:rPr>
            <w:rStyle w:val="Hyperlink"/>
            <w:rFonts w:ascii="Arial" w:eastAsiaTheme="majorEastAsia" w:hAnsi="Arial" w:cs="Arial"/>
            <w:sz w:val="20"/>
            <w:szCs w:val="20"/>
            <w:lang w:val="en-GB"/>
          </w:rPr>
          <w:t>https://ec.europa.eu/social/main.jsp?langId=en&amp;catId=1070&amp;furtherNews=yes&amp;newsId=9429</w:t>
        </w:r>
      </w:hyperlink>
    </w:p>
    <w:p w14:paraId="044C2662" w14:textId="77777777" w:rsidR="00150873" w:rsidRPr="00921942" w:rsidRDefault="00150873" w:rsidP="00150873">
      <w:pPr>
        <w:pStyle w:val="NormalWeb"/>
        <w:rPr>
          <w:rFonts w:ascii="Arial" w:hAnsi="Arial" w:cs="Arial"/>
          <w:sz w:val="20"/>
          <w:szCs w:val="20"/>
          <w:lang w:val="en-GB"/>
        </w:rPr>
      </w:pPr>
      <w:r w:rsidRPr="00921942">
        <w:rPr>
          <w:rFonts w:ascii="Arial" w:hAnsi="Arial" w:cs="Arial"/>
          <w:sz w:val="20"/>
          <w:szCs w:val="20"/>
          <w:lang w:val="en-GB"/>
        </w:rPr>
        <w:t xml:space="preserve">Sauka, A. (2019). </w:t>
      </w:r>
      <w:r w:rsidRPr="00921942">
        <w:rPr>
          <w:rStyle w:val="Emphasis"/>
          <w:rFonts w:ascii="Arial" w:eastAsiaTheme="majorEastAsia" w:hAnsi="Arial" w:cs="Arial"/>
          <w:sz w:val="20"/>
          <w:szCs w:val="20"/>
          <w:lang w:val="en-GB"/>
        </w:rPr>
        <w:t>Waiting for the New Law on Whistleblowers to Be Enforced and Open to Learn from Best Practices</w:t>
      </w:r>
      <w:r w:rsidRPr="00921942">
        <w:rPr>
          <w:rFonts w:ascii="Arial" w:hAnsi="Arial" w:cs="Arial"/>
          <w:sz w:val="20"/>
          <w:szCs w:val="20"/>
          <w:lang w:val="en-GB"/>
        </w:rPr>
        <w:t>. Peer Review on “Enhancing Whistleblower Protection through Better Collaboration between Responsible Authorities – A Tool to Prevent and Tackle Work-related Crime”. Peer Country Comments Paper – Latvia. European Commission.</w:t>
      </w:r>
      <w:r w:rsidRPr="00921942">
        <w:rPr>
          <w:rFonts w:ascii="Arial" w:hAnsi="Arial" w:cs="Arial"/>
          <w:sz w:val="20"/>
          <w:szCs w:val="20"/>
          <w:lang w:val="en-GB"/>
        </w:rPr>
        <w:br/>
      </w:r>
      <w:hyperlink r:id="rId44" w:tgtFrame="_new" w:history="1">
        <w:r w:rsidRPr="00921942">
          <w:rPr>
            <w:rStyle w:val="Hyperlink"/>
            <w:rFonts w:ascii="Arial" w:eastAsiaTheme="majorEastAsia" w:hAnsi="Arial" w:cs="Arial"/>
            <w:sz w:val="20"/>
            <w:szCs w:val="20"/>
            <w:lang w:val="en-GB"/>
          </w:rPr>
          <w:t>https://ec.europa.eu/social/main.jsp?langId=en&amp;catId=1070&amp;furtherNews=yes&amp;newsId=9276</w:t>
        </w:r>
      </w:hyperlink>
    </w:p>
    <w:p w14:paraId="7869411C" w14:textId="77777777" w:rsidR="00150873" w:rsidRPr="00921942" w:rsidRDefault="00150873" w:rsidP="00150873">
      <w:pPr>
        <w:pStyle w:val="NormalWeb"/>
        <w:rPr>
          <w:rFonts w:ascii="Arial" w:hAnsi="Arial" w:cs="Arial"/>
          <w:sz w:val="20"/>
          <w:szCs w:val="20"/>
        </w:rPr>
      </w:pPr>
      <w:r w:rsidRPr="00921942">
        <w:rPr>
          <w:rFonts w:ascii="Arial" w:hAnsi="Arial" w:cs="Arial"/>
          <w:sz w:val="20"/>
          <w:szCs w:val="20"/>
          <w:lang w:val="en-GB"/>
        </w:rPr>
        <w:t xml:space="preserve">Sauka, A. (2018). </w:t>
      </w:r>
      <w:r w:rsidRPr="00921942">
        <w:rPr>
          <w:rStyle w:val="Emphasis"/>
          <w:rFonts w:ascii="Arial" w:eastAsiaTheme="majorEastAsia" w:hAnsi="Arial" w:cs="Arial"/>
          <w:sz w:val="20"/>
          <w:szCs w:val="20"/>
          <w:lang w:val="en-GB"/>
        </w:rPr>
        <w:t>Inclusive Entrepreneurship in Latvia</w:t>
      </w:r>
      <w:r w:rsidRPr="00921942">
        <w:rPr>
          <w:rFonts w:ascii="Arial" w:hAnsi="Arial" w:cs="Arial"/>
          <w:sz w:val="20"/>
          <w:szCs w:val="20"/>
          <w:lang w:val="en-GB"/>
        </w:rPr>
        <w:t>. OECD Policy Assessment Note 2018. OECD: Paris.</w:t>
      </w:r>
      <w:r w:rsidRPr="00921942">
        <w:rPr>
          <w:rFonts w:ascii="Arial" w:hAnsi="Arial" w:cs="Arial"/>
          <w:sz w:val="20"/>
          <w:szCs w:val="20"/>
          <w:lang w:val="en-GB"/>
        </w:rPr>
        <w:br/>
      </w:r>
      <w:hyperlink r:id="rId45" w:tgtFrame="_new" w:history="1">
        <w:r w:rsidRPr="00921942">
          <w:rPr>
            <w:rStyle w:val="Hyperlink"/>
            <w:rFonts w:ascii="Arial" w:eastAsiaTheme="majorEastAsia" w:hAnsi="Arial" w:cs="Arial"/>
            <w:sz w:val="20"/>
            <w:szCs w:val="20"/>
          </w:rPr>
          <w:t>http://www.oecd.org/cfe/smes/LATVIA-IE-Country-Note-2018.pdf</w:t>
        </w:r>
      </w:hyperlink>
    </w:p>
    <w:p w14:paraId="78F3C242" w14:textId="77777777" w:rsidR="00150873" w:rsidRPr="00921942" w:rsidRDefault="00150873" w:rsidP="00150873">
      <w:pPr>
        <w:pStyle w:val="NormalWeb"/>
        <w:rPr>
          <w:rFonts w:ascii="Arial" w:hAnsi="Arial" w:cs="Arial"/>
          <w:sz w:val="20"/>
          <w:szCs w:val="20"/>
          <w:lang w:val="en-GB"/>
        </w:rPr>
      </w:pPr>
      <w:r w:rsidRPr="00921942">
        <w:rPr>
          <w:rFonts w:ascii="Arial" w:hAnsi="Arial" w:cs="Arial"/>
          <w:sz w:val="20"/>
          <w:szCs w:val="20"/>
          <w:lang w:val="en-GB"/>
        </w:rPr>
        <w:t xml:space="preserve">Sauka, A. (2017). </w:t>
      </w:r>
      <w:r w:rsidRPr="00921942">
        <w:rPr>
          <w:rStyle w:val="Emphasis"/>
          <w:rFonts w:ascii="Arial" w:eastAsiaTheme="majorEastAsia" w:hAnsi="Arial" w:cs="Arial"/>
          <w:sz w:val="20"/>
          <w:szCs w:val="20"/>
          <w:lang w:val="en-GB"/>
        </w:rPr>
        <w:t>Inclusive Entrepreneurship in Latvia</w:t>
      </w:r>
      <w:r w:rsidRPr="00921942">
        <w:rPr>
          <w:rFonts w:ascii="Arial" w:hAnsi="Arial" w:cs="Arial"/>
          <w:sz w:val="20"/>
          <w:szCs w:val="20"/>
          <w:lang w:val="en-GB"/>
        </w:rPr>
        <w:t>. OECD Policy Assessment Note 2017. OECD: Paris.</w:t>
      </w:r>
      <w:r w:rsidRPr="00921942">
        <w:rPr>
          <w:rFonts w:ascii="Arial" w:hAnsi="Arial" w:cs="Arial"/>
          <w:sz w:val="20"/>
          <w:szCs w:val="20"/>
          <w:lang w:val="en-GB"/>
        </w:rPr>
        <w:br/>
      </w:r>
      <w:hyperlink r:id="rId46" w:tgtFrame="_new" w:history="1">
        <w:r w:rsidRPr="00921942">
          <w:rPr>
            <w:rStyle w:val="Hyperlink"/>
            <w:rFonts w:ascii="Arial" w:eastAsiaTheme="majorEastAsia" w:hAnsi="Arial" w:cs="Arial"/>
            <w:sz w:val="20"/>
            <w:szCs w:val="20"/>
            <w:lang w:val="en-GB"/>
          </w:rPr>
          <w:t>http://www.oecd.org/industry/smes/LATVIA-country-note-2017.pdf</w:t>
        </w:r>
      </w:hyperlink>
    </w:p>
    <w:p w14:paraId="3A705E2E" w14:textId="77777777" w:rsidR="00150873" w:rsidRPr="00921942" w:rsidRDefault="00150873" w:rsidP="00150873">
      <w:pPr>
        <w:pStyle w:val="NormalWeb"/>
        <w:rPr>
          <w:rFonts w:ascii="Arial" w:hAnsi="Arial" w:cs="Arial"/>
          <w:sz w:val="20"/>
          <w:szCs w:val="20"/>
          <w:lang w:val="en-GB"/>
        </w:rPr>
      </w:pPr>
      <w:r w:rsidRPr="00921942">
        <w:rPr>
          <w:rFonts w:ascii="Arial" w:hAnsi="Arial" w:cs="Arial"/>
          <w:sz w:val="20"/>
          <w:szCs w:val="20"/>
          <w:lang w:val="en-GB"/>
        </w:rPr>
        <w:t xml:space="preserve">Putniņš, T. and Sauka, A. (2016). </w:t>
      </w:r>
      <w:r w:rsidRPr="00921942">
        <w:rPr>
          <w:rStyle w:val="Emphasis"/>
          <w:rFonts w:ascii="Arial" w:eastAsiaTheme="majorEastAsia" w:hAnsi="Arial" w:cs="Arial"/>
          <w:sz w:val="20"/>
          <w:szCs w:val="20"/>
          <w:lang w:val="en-GB"/>
        </w:rPr>
        <w:t>Shadow Economy Determinants and Impact Assessment in Latvia, Lithuania and Estonia</w:t>
      </w:r>
      <w:r w:rsidRPr="00921942">
        <w:rPr>
          <w:rFonts w:ascii="Arial" w:hAnsi="Arial" w:cs="Arial"/>
          <w:sz w:val="20"/>
          <w:szCs w:val="20"/>
          <w:lang w:val="en-GB"/>
        </w:rPr>
        <w:t>. OECD Publishing: Paris.</w:t>
      </w:r>
    </w:p>
    <w:p w14:paraId="03D9DC76" w14:textId="77777777" w:rsidR="00150873" w:rsidRPr="00921942" w:rsidRDefault="00150873" w:rsidP="00150873">
      <w:pPr>
        <w:pStyle w:val="NormalWeb"/>
        <w:rPr>
          <w:rFonts w:ascii="Arial" w:hAnsi="Arial" w:cs="Arial"/>
          <w:sz w:val="20"/>
          <w:szCs w:val="20"/>
          <w:lang w:val="en-GB"/>
        </w:rPr>
      </w:pPr>
      <w:r w:rsidRPr="00921942">
        <w:rPr>
          <w:rFonts w:ascii="Arial" w:hAnsi="Arial" w:cs="Arial"/>
          <w:sz w:val="20"/>
          <w:szCs w:val="20"/>
          <w:lang w:val="en-GB"/>
        </w:rPr>
        <w:t xml:space="preserve">Sauka, A. (2016). </w:t>
      </w:r>
      <w:r w:rsidRPr="00921942">
        <w:rPr>
          <w:rStyle w:val="Emphasis"/>
          <w:rFonts w:ascii="Arial" w:eastAsiaTheme="majorEastAsia" w:hAnsi="Arial" w:cs="Arial"/>
          <w:sz w:val="20"/>
          <w:szCs w:val="20"/>
          <w:lang w:val="en-GB"/>
        </w:rPr>
        <w:t>Measure for Commencing Commercial Activity or Self-Employment, Latvia</w:t>
      </w:r>
      <w:r w:rsidRPr="00921942">
        <w:rPr>
          <w:rFonts w:ascii="Arial" w:hAnsi="Arial" w:cs="Arial"/>
          <w:sz w:val="20"/>
          <w:szCs w:val="20"/>
          <w:lang w:val="en-GB"/>
        </w:rPr>
        <w:t xml:space="preserve">. In J. Potter and D. Halabisky (Eds.), </w:t>
      </w:r>
      <w:r w:rsidRPr="00921942">
        <w:rPr>
          <w:rStyle w:val="Emphasis"/>
          <w:rFonts w:ascii="Arial" w:eastAsiaTheme="majorEastAsia" w:hAnsi="Arial" w:cs="Arial"/>
          <w:sz w:val="20"/>
          <w:szCs w:val="20"/>
          <w:lang w:val="en-GB"/>
        </w:rPr>
        <w:t>Inclusive Business Creation: Good Practice Compendium</w:t>
      </w:r>
      <w:r w:rsidRPr="00921942">
        <w:rPr>
          <w:rFonts w:ascii="Arial" w:hAnsi="Arial" w:cs="Arial"/>
          <w:sz w:val="20"/>
          <w:szCs w:val="20"/>
          <w:lang w:val="en-GB"/>
        </w:rPr>
        <w:t xml:space="preserve"> (p. 127). OECD: Paris.</w:t>
      </w:r>
      <w:r w:rsidRPr="00921942">
        <w:rPr>
          <w:rFonts w:ascii="Arial" w:hAnsi="Arial" w:cs="Arial"/>
          <w:sz w:val="20"/>
          <w:szCs w:val="20"/>
          <w:lang w:val="en-GB"/>
        </w:rPr>
        <w:br/>
      </w:r>
      <w:hyperlink r:id="rId47" w:tgtFrame="_new" w:history="1">
        <w:r w:rsidRPr="00921942">
          <w:rPr>
            <w:rStyle w:val="Hyperlink"/>
            <w:rFonts w:ascii="Arial" w:eastAsiaTheme="majorEastAsia" w:hAnsi="Arial" w:cs="Arial"/>
            <w:sz w:val="20"/>
            <w:szCs w:val="20"/>
            <w:lang w:val="en-GB"/>
          </w:rPr>
          <w:t>https://ec.europa.eu/social/BlobServlet?docId=15770&amp;langId=en</w:t>
        </w:r>
      </w:hyperlink>
    </w:p>
    <w:p w14:paraId="57EB54DC" w14:textId="77777777" w:rsidR="00150873" w:rsidRPr="00921942" w:rsidRDefault="00150873" w:rsidP="00150873">
      <w:pPr>
        <w:pStyle w:val="NormalWeb"/>
        <w:rPr>
          <w:rFonts w:ascii="Arial" w:hAnsi="Arial" w:cs="Arial"/>
          <w:sz w:val="20"/>
          <w:szCs w:val="20"/>
        </w:rPr>
      </w:pPr>
      <w:r w:rsidRPr="00921942">
        <w:rPr>
          <w:rFonts w:ascii="Arial" w:hAnsi="Arial" w:cs="Arial"/>
          <w:sz w:val="20"/>
          <w:szCs w:val="20"/>
          <w:lang w:val="en-GB"/>
        </w:rPr>
        <w:t xml:space="preserve">Sauka, A. and Halabisky, D. (2015). </w:t>
      </w:r>
      <w:r w:rsidRPr="00921942">
        <w:rPr>
          <w:rStyle w:val="Emphasis"/>
          <w:rFonts w:ascii="Arial" w:eastAsiaTheme="majorEastAsia" w:hAnsi="Arial" w:cs="Arial"/>
          <w:sz w:val="20"/>
          <w:szCs w:val="20"/>
          <w:lang w:val="en-GB"/>
        </w:rPr>
        <w:t>Entrepreneurship Support for the Unemployed in Latvia</w:t>
      </w:r>
      <w:r w:rsidRPr="00921942">
        <w:rPr>
          <w:rFonts w:ascii="Arial" w:hAnsi="Arial" w:cs="Arial"/>
          <w:sz w:val="20"/>
          <w:szCs w:val="20"/>
          <w:lang w:val="en-GB"/>
        </w:rPr>
        <w:t>. Rapid Policy Assessments of Inclusive Entrepreneurship Policies and Programmes. OECD: Paris.</w:t>
      </w:r>
      <w:r w:rsidRPr="00921942">
        <w:rPr>
          <w:rFonts w:ascii="Arial" w:hAnsi="Arial" w:cs="Arial"/>
          <w:sz w:val="20"/>
          <w:szCs w:val="20"/>
          <w:lang w:val="en-GB"/>
        </w:rPr>
        <w:br/>
      </w:r>
      <w:hyperlink r:id="rId48" w:tgtFrame="_new" w:history="1">
        <w:r w:rsidRPr="00921942">
          <w:rPr>
            <w:rStyle w:val="Hyperlink"/>
            <w:rFonts w:ascii="Arial" w:eastAsiaTheme="majorEastAsia" w:hAnsi="Arial" w:cs="Arial"/>
            <w:sz w:val="20"/>
            <w:szCs w:val="20"/>
          </w:rPr>
          <w:t>https://www.oecd.org/latvia/Rapid-Policy-Assesment-Latvia.pdf</w:t>
        </w:r>
      </w:hyperlink>
    </w:p>
    <w:p w14:paraId="49ADFF3C" w14:textId="0C6BA3B7" w:rsidR="00EE4002" w:rsidRPr="00921942" w:rsidRDefault="00150873" w:rsidP="004415FE">
      <w:pPr>
        <w:pStyle w:val="NormalWeb"/>
        <w:rPr>
          <w:rFonts w:ascii="Arial" w:hAnsi="Arial" w:cs="Arial"/>
          <w:sz w:val="20"/>
          <w:szCs w:val="20"/>
          <w:lang w:val="en-GB"/>
        </w:rPr>
      </w:pPr>
      <w:r w:rsidRPr="00921942">
        <w:rPr>
          <w:rFonts w:ascii="Arial" w:hAnsi="Arial" w:cs="Arial"/>
          <w:sz w:val="20"/>
          <w:szCs w:val="20"/>
        </w:rPr>
        <w:t xml:space="preserve">Sauka, A. (2013). </w:t>
      </w:r>
      <w:r w:rsidRPr="00921942">
        <w:rPr>
          <w:rStyle w:val="Emphasis"/>
          <w:rFonts w:ascii="Arial" w:eastAsiaTheme="majorEastAsia" w:hAnsi="Arial" w:cs="Arial"/>
          <w:sz w:val="20"/>
          <w:szCs w:val="20"/>
          <w:lang w:val="en-GB"/>
        </w:rPr>
        <w:t>Restructuring in SMEs: Latvia</w:t>
      </w:r>
      <w:r w:rsidRPr="00921942">
        <w:rPr>
          <w:rFonts w:ascii="Arial" w:hAnsi="Arial" w:cs="Arial"/>
          <w:sz w:val="20"/>
          <w:szCs w:val="20"/>
          <w:lang w:val="en-GB"/>
        </w:rPr>
        <w:t>. European Foundation for the Improvement of Working and Living Conditions (Eurofound): Dublin.</w:t>
      </w:r>
      <w:r w:rsidRPr="00921942">
        <w:rPr>
          <w:rFonts w:ascii="Arial" w:hAnsi="Arial" w:cs="Arial"/>
          <w:sz w:val="20"/>
          <w:szCs w:val="20"/>
          <w:lang w:val="en-GB"/>
        </w:rPr>
        <w:br/>
      </w:r>
      <w:hyperlink r:id="rId49" w:history="1">
        <w:r w:rsidRPr="00921942">
          <w:rPr>
            <w:rStyle w:val="Hyperlink"/>
            <w:rFonts w:ascii="Arial" w:hAnsi="Arial" w:cs="Arial"/>
            <w:sz w:val="20"/>
            <w:szCs w:val="20"/>
            <w:lang w:val="en-GB"/>
          </w:rPr>
          <w:t>https://www.eurofound.europa.eu/en/home</w:t>
        </w:r>
      </w:hyperlink>
    </w:p>
    <w:p w14:paraId="11488F0E" w14:textId="59FFE982" w:rsidR="00150873" w:rsidRPr="00921942" w:rsidRDefault="00150873" w:rsidP="00150873">
      <w:pPr>
        <w:spacing w:before="100" w:beforeAutospacing="1" w:after="100" w:afterAutospacing="1" w:line="240" w:lineRule="auto"/>
        <w:outlineLvl w:val="2"/>
        <w:rPr>
          <w:rFonts w:ascii="Arial" w:eastAsia="Times New Roman" w:hAnsi="Arial" w:cs="Arial"/>
          <w:b/>
          <w:bCs/>
          <w:kern w:val="0"/>
          <w:sz w:val="20"/>
          <w:szCs w:val="20"/>
          <w:lang w:val="en-GB" w:eastAsia="lv-LV"/>
          <w14:ligatures w14:val="none"/>
        </w:rPr>
      </w:pPr>
      <w:r w:rsidRPr="00921942">
        <w:rPr>
          <w:rFonts w:ascii="Arial" w:eastAsia="Times New Roman" w:hAnsi="Arial" w:cs="Arial"/>
          <w:b/>
          <w:bCs/>
          <w:kern w:val="0"/>
          <w:sz w:val="20"/>
          <w:szCs w:val="20"/>
          <w:lang w:val="en-GB" w:eastAsia="lv-LV"/>
          <w14:ligatures w14:val="none"/>
        </w:rPr>
        <w:t>Selected Industry Reports</w:t>
      </w:r>
    </w:p>
    <w:p w14:paraId="27A4B3A6" w14:textId="7E939AD4" w:rsidR="00150873" w:rsidRPr="00921942" w:rsidRDefault="00150873" w:rsidP="00150873">
      <w:pPr>
        <w:spacing w:before="100" w:beforeAutospacing="1" w:after="100" w:afterAutospacing="1" w:line="240" w:lineRule="auto"/>
        <w:rPr>
          <w:rFonts w:ascii="Arial" w:eastAsia="Times New Roman" w:hAnsi="Arial" w:cs="Arial"/>
          <w:kern w:val="0"/>
          <w:sz w:val="20"/>
          <w:szCs w:val="20"/>
          <w:lang w:val="en-GB" w:eastAsia="lv-LV"/>
          <w14:ligatures w14:val="none"/>
        </w:rPr>
      </w:pPr>
      <w:r w:rsidRPr="00921942">
        <w:rPr>
          <w:rFonts w:ascii="Arial" w:eastAsia="Times New Roman" w:hAnsi="Arial" w:cs="Arial"/>
          <w:kern w:val="0"/>
          <w:sz w:val="20"/>
          <w:szCs w:val="20"/>
          <w:lang w:val="en-GB" w:eastAsia="lv-LV"/>
          <w14:ligatures w14:val="none"/>
        </w:rPr>
        <w:t>Putniņš, T. &amp; Sauka, A. (2011–202</w:t>
      </w:r>
      <w:r w:rsidR="00194583">
        <w:rPr>
          <w:rFonts w:ascii="Arial" w:eastAsia="Times New Roman" w:hAnsi="Arial" w:cs="Arial"/>
          <w:kern w:val="0"/>
          <w:sz w:val="20"/>
          <w:szCs w:val="20"/>
          <w:lang w:val="en-GB" w:eastAsia="lv-LV"/>
          <w14:ligatures w14:val="none"/>
        </w:rPr>
        <w:t>5</w:t>
      </w:r>
      <w:r w:rsidRPr="00921942">
        <w:rPr>
          <w:rFonts w:ascii="Arial" w:eastAsia="Times New Roman" w:hAnsi="Arial" w:cs="Arial"/>
          <w:kern w:val="0"/>
          <w:sz w:val="20"/>
          <w:szCs w:val="20"/>
          <w:lang w:val="en-GB" w:eastAsia="lv-LV"/>
          <w14:ligatures w14:val="none"/>
        </w:rPr>
        <w:t xml:space="preserve">). </w:t>
      </w:r>
      <w:r w:rsidRPr="00921942">
        <w:rPr>
          <w:rFonts w:ascii="Arial" w:eastAsia="Times New Roman" w:hAnsi="Arial" w:cs="Arial"/>
          <w:i/>
          <w:iCs/>
          <w:kern w:val="0"/>
          <w:sz w:val="20"/>
          <w:szCs w:val="20"/>
          <w:lang w:val="en-GB" w:eastAsia="lv-LV"/>
          <w14:ligatures w14:val="none"/>
        </w:rPr>
        <w:t>Shadow Economy Index for the Baltic Countries, 2009–202</w:t>
      </w:r>
      <w:r w:rsidR="00194583">
        <w:rPr>
          <w:rFonts w:ascii="Arial" w:eastAsia="Times New Roman" w:hAnsi="Arial" w:cs="Arial"/>
          <w:i/>
          <w:iCs/>
          <w:kern w:val="0"/>
          <w:sz w:val="20"/>
          <w:szCs w:val="20"/>
          <w:lang w:val="en-GB" w:eastAsia="lv-LV"/>
          <w14:ligatures w14:val="none"/>
        </w:rPr>
        <w:t>4</w:t>
      </w:r>
      <w:r w:rsidRPr="00921942">
        <w:rPr>
          <w:rFonts w:ascii="Arial" w:eastAsia="Times New Roman" w:hAnsi="Arial" w:cs="Arial"/>
          <w:kern w:val="0"/>
          <w:sz w:val="20"/>
          <w:szCs w:val="20"/>
          <w:lang w:val="en-GB" w:eastAsia="lv-LV"/>
          <w14:ligatures w14:val="none"/>
        </w:rPr>
        <w:t>. SSE Riga: Riga.</w:t>
      </w:r>
      <w:r w:rsidRPr="00921942">
        <w:rPr>
          <w:rFonts w:ascii="Arial" w:eastAsia="Times New Roman" w:hAnsi="Arial" w:cs="Arial"/>
          <w:kern w:val="0"/>
          <w:sz w:val="20"/>
          <w:szCs w:val="20"/>
          <w:lang w:val="en-GB" w:eastAsia="lv-LV"/>
          <w14:ligatures w14:val="none"/>
        </w:rPr>
        <w:br/>
      </w:r>
      <w:hyperlink r:id="rId50" w:tgtFrame="_new" w:history="1">
        <w:r w:rsidRPr="00921942">
          <w:rPr>
            <w:rFonts w:ascii="Arial" w:eastAsia="Times New Roman" w:hAnsi="Arial" w:cs="Arial"/>
            <w:color w:val="0000FF"/>
            <w:kern w:val="0"/>
            <w:sz w:val="20"/>
            <w:szCs w:val="20"/>
            <w:u w:val="single"/>
            <w:lang w:val="en-GB" w:eastAsia="lv-LV"/>
            <w14:ligatures w14:val="none"/>
          </w:rPr>
          <w:t>https://www.sseriga.edu/shadow-economy-index-baltic-countries</w:t>
        </w:r>
      </w:hyperlink>
    </w:p>
    <w:p w14:paraId="748CBD8B" w14:textId="5CB47920" w:rsidR="00150873" w:rsidRPr="00921942" w:rsidRDefault="00150873" w:rsidP="00150873">
      <w:pPr>
        <w:spacing w:before="100" w:beforeAutospacing="1" w:after="100" w:afterAutospacing="1" w:line="240" w:lineRule="auto"/>
        <w:rPr>
          <w:rFonts w:ascii="Arial" w:eastAsia="Times New Roman" w:hAnsi="Arial" w:cs="Arial"/>
          <w:kern w:val="0"/>
          <w:sz w:val="20"/>
          <w:szCs w:val="20"/>
          <w:lang w:val="fi-FI" w:eastAsia="lv-LV"/>
          <w14:ligatures w14:val="none"/>
        </w:rPr>
      </w:pPr>
      <w:r w:rsidRPr="00921942">
        <w:rPr>
          <w:rFonts w:ascii="Arial" w:eastAsia="Times New Roman" w:hAnsi="Arial" w:cs="Arial"/>
          <w:kern w:val="0"/>
          <w:sz w:val="20"/>
          <w:szCs w:val="20"/>
          <w:lang w:val="en-GB" w:eastAsia="lv-LV"/>
          <w14:ligatures w14:val="none"/>
        </w:rPr>
        <w:t>Sauka, A. (2016–202</w:t>
      </w:r>
      <w:r w:rsidR="00194583">
        <w:rPr>
          <w:rFonts w:ascii="Arial" w:eastAsia="Times New Roman" w:hAnsi="Arial" w:cs="Arial"/>
          <w:kern w:val="0"/>
          <w:sz w:val="20"/>
          <w:szCs w:val="20"/>
          <w:lang w:val="en-GB" w:eastAsia="lv-LV"/>
          <w14:ligatures w14:val="none"/>
        </w:rPr>
        <w:t>5</w:t>
      </w:r>
      <w:r w:rsidRPr="00921942">
        <w:rPr>
          <w:rFonts w:ascii="Arial" w:eastAsia="Times New Roman" w:hAnsi="Arial" w:cs="Arial"/>
          <w:kern w:val="0"/>
          <w:sz w:val="20"/>
          <w:szCs w:val="20"/>
          <w:lang w:val="en-GB" w:eastAsia="lv-LV"/>
          <w14:ligatures w14:val="none"/>
        </w:rPr>
        <w:t xml:space="preserve">). </w:t>
      </w:r>
      <w:r w:rsidRPr="00921942">
        <w:rPr>
          <w:rFonts w:ascii="Arial" w:eastAsia="Times New Roman" w:hAnsi="Arial" w:cs="Arial"/>
          <w:i/>
          <w:iCs/>
          <w:kern w:val="0"/>
          <w:sz w:val="20"/>
          <w:szCs w:val="20"/>
          <w:lang w:val="en-GB" w:eastAsia="lv-LV"/>
          <w14:ligatures w14:val="none"/>
        </w:rPr>
        <w:t>FICIL Sentiment Index</w:t>
      </w:r>
      <w:r w:rsidRPr="00921942">
        <w:rPr>
          <w:rFonts w:ascii="Arial" w:eastAsia="Times New Roman" w:hAnsi="Arial" w:cs="Arial"/>
          <w:kern w:val="0"/>
          <w:sz w:val="20"/>
          <w:szCs w:val="20"/>
          <w:lang w:val="en-GB" w:eastAsia="lv-LV"/>
          <w14:ligatures w14:val="none"/>
        </w:rPr>
        <w:t>. SSE Riga and Foreign Investors Council in Latvia (FICIL).</w:t>
      </w:r>
      <w:r w:rsidRPr="00921942">
        <w:rPr>
          <w:rFonts w:ascii="Arial" w:eastAsia="Times New Roman" w:hAnsi="Arial" w:cs="Arial"/>
          <w:kern w:val="0"/>
          <w:sz w:val="20"/>
          <w:szCs w:val="20"/>
          <w:lang w:val="en-GB" w:eastAsia="lv-LV"/>
          <w14:ligatures w14:val="none"/>
        </w:rPr>
        <w:br/>
      </w:r>
      <w:hyperlink r:id="rId51" w:tgtFrame="_new" w:history="1">
        <w:r w:rsidRPr="00921942">
          <w:rPr>
            <w:rFonts w:ascii="Arial" w:eastAsia="Times New Roman" w:hAnsi="Arial" w:cs="Arial"/>
            <w:color w:val="0000FF"/>
            <w:kern w:val="0"/>
            <w:sz w:val="20"/>
            <w:szCs w:val="20"/>
            <w:u w:val="single"/>
            <w:lang w:val="fi-FI" w:eastAsia="lv-LV"/>
            <w14:ligatures w14:val="none"/>
          </w:rPr>
          <w:t>https://www.sseriga.edu/centres/csb/sentiment-index</w:t>
        </w:r>
      </w:hyperlink>
    </w:p>
    <w:p w14:paraId="56508052" w14:textId="77777777" w:rsidR="00150873" w:rsidRPr="00921942" w:rsidRDefault="00150873" w:rsidP="00150873">
      <w:pPr>
        <w:spacing w:before="100" w:beforeAutospacing="1" w:after="100" w:afterAutospacing="1" w:line="240" w:lineRule="auto"/>
        <w:rPr>
          <w:rFonts w:ascii="Arial" w:eastAsia="Times New Roman" w:hAnsi="Arial" w:cs="Arial"/>
          <w:kern w:val="0"/>
          <w:sz w:val="20"/>
          <w:szCs w:val="20"/>
          <w:lang w:val="en-GB" w:eastAsia="lv-LV"/>
          <w14:ligatures w14:val="none"/>
        </w:rPr>
      </w:pPr>
      <w:r w:rsidRPr="00921942">
        <w:rPr>
          <w:rFonts w:ascii="Arial" w:eastAsia="Times New Roman" w:hAnsi="Arial" w:cs="Arial"/>
          <w:kern w:val="0"/>
          <w:sz w:val="20"/>
          <w:szCs w:val="20"/>
          <w:lang w:val="fi-FI" w:eastAsia="lv-LV"/>
          <w14:ligatures w14:val="none"/>
        </w:rPr>
        <w:t xml:space="preserve">Pluta, A., Krūmiņa, M. &amp; Sauka, A. (2024). </w:t>
      </w:r>
      <w:r w:rsidRPr="00921942">
        <w:rPr>
          <w:rFonts w:ascii="Arial" w:eastAsia="Times New Roman" w:hAnsi="Arial" w:cs="Arial"/>
          <w:i/>
          <w:iCs/>
          <w:kern w:val="0"/>
          <w:sz w:val="20"/>
          <w:szCs w:val="20"/>
          <w:lang w:val="en-GB" w:eastAsia="lv-LV"/>
          <w14:ligatures w14:val="none"/>
        </w:rPr>
        <w:t>Taxation of Non-Alcoholic Beverages with Excise Tax in the Baltic Countries: Potential Broadening to High-Sugar and High-Salt Foods</w:t>
      </w:r>
      <w:r w:rsidRPr="00921942">
        <w:rPr>
          <w:rFonts w:ascii="Arial" w:eastAsia="Times New Roman" w:hAnsi="Arial" w:cs="Arial"/>
          <w:kern w:val="0"/>
          <w:sz w:val="20"/>
          <w:szCs w:val="20"/>
          <w:lang w:val="en-GB" w:eastAsia="lv-LV"/>
          <w14:ligatures w14:val="none"/>
        </w:rPr>
        <w:t>. BICEPS.</w:t>
      </w:r>
    </w:p>
    <w:p w14:paraId="6957A952" w14:textId="77777777" w:rsidR="00150873" w:rsidRPr="00921942" w:rsidRDefault="00150873" w:rsidP="00150873">
      <w:pPr>
        <w:spacing w:before="100" w:beforeAutospacing="1" w:after="100" w:afterAutospacing="1" w:line="240" w:lineRule="auto"/>
        <w:rPr>
          <w:rFonts w:ascii="Arial" w:eastAsia="Times New Roman" w:hAnsi="Arial" w:cs="Arial"/>
          <w:kern w:val="0"/>
          <w:sz w:val="20"/>
          <w:szCs w:val="20"/>
          <w:lang w:val="en-GB" w:eastAsia="lv-LV"/>
          <w14:ligatures w14:val="none"/>
        </w:rPr>
      </w:pPr>
      <w:r w:rsidRPr="00921942">
        <w:rPr>
          <w:rFonts w:ascii="Arial" w:eastAsia="Times New Roman" w:hAnsi="Arial" w:cs="Arial"/>
          <w:kern w:val="0"/>
          <w:sz w:val="20"/>
          <w:szCs w:val="20"/>
          <w:lang w:val="en-GB" w:eastAsia="lv-LV"/>
          <w14:ligatures w14:val="none"/>
        </w:rPr>
        <w:t xml:space="preserve">Pļuta, A., Zasova, A., Gobiņa, I., Stars, I. &amp; Sauka, A. (2023). </w:t>
      </w:r>
      <w:r w:rsidRPr="00921942">
        <w:rPr>
          <w:rFonts w:ascii="Arial" w:eastAsia="Times New Roman" w:hAnsi="Arial" w:cs="Arial"/>
          <w:i/>
          <w:iCs/>
          <w:kern w:val="0"/>
          <w:sz w:val="20"/>
          <w:szCs w:val="20"/>
          <w:lang w:val="en-GB" w:eastAsia="lv-LV"/>
          <w14:ligatures w14:val="none"/>
        </w:rPr>
        <w:t>A Study on Alcohol Consumption, Its Consequences and the Economic Benefits of Preventive Measures</w:t>
      </w:r>
      <w:r w:rsidRPr="00921942">
        <w:rPr>
          <w:rFonts w:ascii="Arial" w:eastAsia="Times New Roman" w:hAnsi="Arial" w:cs="Arial"/>
          <w:kern w:val="0"/>
          <w:sz w:val="20"/>
          <w:szCs w:val="20"/>
          <w:lang w:val="en-GB" w:eastAsia="lv-LV"/>
          <w14:ligatures w14:val="none"/>
        </w:rPr>
        <w:t>. BICEPS: Riga.</w:t>
      </w:r>
      <w:r w:rsidRPr="00921942">
        <w:rPr>
          <w:rFonts w:ascii="Arial" w:eastAsia="Times New Roman" w:hAnsi="Arial" w:cs="Arial"/>
          <w:kern w:val="0"/>
          <w:sz w:val="20"/>
          <w:szCs w:val="20"/>
          <w:lang w:val="en-GB" w:eastAsia="lv-LV"/>
          <w14:ligatures w14:val="none"/>
        </w:rPr>
        <w:br/>
      </w:r>
      <w:hyperlink r:id="rId52" w:tgtFrame="_new" w:history="1">
        <w:r w:rsidRPr="00921942">
          <w:rPr>
            <w:rFonts w:ascii="Arial" w:eastAsia="Times New Roman" w:hAnsi="Arial" w:cs="Arial"/>
            <w:color w:val="0000FF"/>
            <w:kern w:val="0"/>
            <w:sz w:val="20"/>
            <w:szCs w:val="20"/>
            <w:u w:val="single"/>
            <w:lang w:val="en-GB" w:eastAsia="lv-LV"/>
            <w14:ligatures w14:val="none"/>
          </w:rPr>
          <w:t>https://esparveselibu.lv/sites/default/files/2023-10/Gala%20zi%C5%86ojums.pdf</w:t>
        </w:r>
      </w:hyperlink>
    </w:p>
    <w:p w14:paraId="63079F54" w14:textId="77777777" w:rsidR="00150873" w:rsidRPr="00921942" w:rsidRDefault="00150873" w:rsidP="00150873">
      <w:pPr>
        <w:spacing w:before="100" w:beforeAutospacing="1" w:after="100" w:afterAutospacing="1" w:line="240" w:lineRule="auto"/>
        <w:rPr>
          <w:rFonts w:ascii="Arial" w:eastAsia="Times New Roman" w:hAnsi="Arial" w:cs="Arial"/>
          <w:kern w:val="0"/>
          <w:sz w:val="20"/>
          <w:szCs w:val="20"/>
          <w:lang w:val="en-GB" w:eastAsia="lv-LV"/>
          <w14:ligatures w14:val="none"/>
        </w:rPr>
      </w:pPr>
      <w:r w:rsidRPr="00921942">
        <w:rPr>
          <w:rFonts w:ascii="Arial" w:eastAsia="Times New Roman" w:hAnsi="Arial" w:cs="Arial"/>
          <w:kern w:val="0"/>
          <w:sz w:val="20"/>
          <w:szCs w:val="20"/>
          <w:lang w:val="en-GB" w:eastAsia="lv-LV"/>
          <w14:ligatures w14:val="none"/>
        </w:rPr>
        <w:lastRenderedPageBreak/>
        <w:t xml:space="preserve">Sauka, A. (2023). </w:t>
      </w:r>
      <w:r w:rsidRPr="00921942">
        <w:rPr>
          <w:rFonts w:ascii="Arial" w:eastAsia="Times New Roman" w:hAnsi="Arial" w:cs="Arial"/>
          <w:i/>
          <w:iCs/>
          <w:kern w:val="0"/>
          <w:sz w:val="20"/>
          <w:szCs w:val="20"/>
          <w:lang w:val="en-GB" w:eastAsia="lv-LV"/>
          <w14:ligatures w14:val="none"/>
        </w:rPr>
        <w:t>Development of the Fintech Industry in Latvia</w:t>
      </w:r>
      <w:r w:rsidRPr="00921942">
        <w:rPr>
          <w:rFonts w:ascii="Arial" w:eastAsia="Times New Roman" w:hAnsi="Arial" w:cs="Arial"/>
          <w:kern w:val="0"/>
          <w:sz w:val="20"/>
          <w:szCs w:val="20"/>
          <w:lang w:val="en-GB" w:eastAsia="lv-LV"/>
          <w14:ligatures w14:val="none"/>
        </w:rPr>
        <w:t>. Fintech Latvia Association: Riga.</w:t>
      </w:r>
      <w:r w:rsidRPr="00921942">
        <w:rPr>
          <w:rFonts w:ascii="Arial" w:eastAsia="Times New Roman" w:hAnsi="Arial" w:cs="Arial"/>
          <w:kern w:val="0"/>
          <w:sz w:val="20"/>
          <w:szCs w:val="20"/>
          <w:lang w:val="en-GB" w:eastAsia="lv-LV"/>
          <w14:ligatures w14:val="none"/>
        </w:rPr>
        <w:br/>
      </w:r>
      <w:hyperlink r:id="rId53" w:tgtFrame="_new" w:history="1">
        <w:r w:rsidRPr="00921942">
          <w:rPr>
            <w:rFonts w:ascii="Arial" w:eastAsia="Times New Roman" w:hAnsi="Arial" w:cs="Arial"/>
            <w:color w:val="0000FF"/>
            <w:kern w:val="0"/>
            <w:sz w:val="20"/>
            <w:szCs w:val="20"/>
            <w:u w:val="single"/>
            <w:lang w:val="en-GB" w:eastAsia="lv-LV"/>
            <w14:ligatures w14:val="none"/>
          </w:rPr>
          <w:t>https://fla.lv/wp-content/uploads/2023/04/Arnis-Sauka.pdf</w:t>
        </w:r>
      </w:hyperlink>
    </w:p>
    <w:p w14:paraId="367852FA" w14:textId="77777777" w:rsidR="00150873" w:rsidRPr="00921942" w:rsidRDefault="00150873" w:rsidP="00150873">
      <w:pPr>
        <w:spacing w:before="100" w:beforeAutospacing="1" w:after="100" w:afterAutospacing="1" w:line="240" w:lineRule="auto"/>
        <w:rPr>
          <w:rFonts w:ascii="Arial" w:eastAsia="Times New Roman" w:hAnsi="Arial" w:cs="Arial"/>
          <w:kern w:val="0"/>
          <w:sz w:val="20"/>
          <w:szCs w:val="20"/>
          <w:lang w:val="fi-FI" w:eastAsia="lv-LV"/>
          <w14:ligatures w14:val="none"/>
        </w:rPr>
      </w:pPr>
      <w:r w:rsidRPr="00921942">
        <w:rPr>
          <w:rFonts w:ascii="Arial" w:eastAsia="Times New Roman" w:hAnsi="Arial" w:cs="Arial"/>
          <w:kern w:val="0"/>
          <w:sz w:val="20"/>
          <w:szCs w:val="20"/>
          <w:lang w:val="en-GB" w:eastAsia="lv-LV"/>
          <w14:ligatures w14:val="none"/>
        </w:rPr>
        <w:t xml:space="preserve">Sauka, A. (2023). </w:t>
      </w:r>
      <w:r w:rsidRPr="00921942">
        <w:rPr>
          <w:rFonts w:ascii="Arial" w:eastAsia="Times New Roman" w:hAnsi="Arial" w:cs="Arial"/>
          <w:i/>
          <w:iCs/>
          <w:kern w:val="0"/>
          <w:sz w:val="20"/>
          <w:szCs w:val="20"/>
          <w:lang w:val="en-GB" w:eastAsia="lv-LV"/>
          <w14:ligatures w14:val="none"/>
        </w:rPr>
        <w:t>Latvia’s Tobacco-Free Sector: Economic Impact, Grey Market Size and User Habits</w:t>
      </w:r>
      <w:r w:rsidRPr="00921942">
        <w:rPr>
          <w:rFonts w:ascii="Arial" w:eastAsia="Times New Roman" w:hAnsi="Arial" w:cs="Arial"/>
          <w:kern w:val="0"/>
          <w:sz w:val="20"/>
          <w:szCs w:val="20"/>
          <w:lang w:val="en-GB" w:eastAsia="lv-LV"/>
          <w14:ligatures w14:val="none"/>
        </w:rPr>
        <w:t xml:space="preserve">. </w:t>
      </w:r>
      <w:r w:rsidRPr="00921942">
        <w:rPr>
          <w:rFonts w:ascii="Arial" w:eastAsia="Times New Roman" w:hAnsi="Arial" w:cs="Arial"/>
          <w:kern w:val="0"/>
          <w:sz w:val="20"/>
          <w:szCs w:val="20"/>
          <w:lang w:val="fi-FI" w:eastAsia="lv-LV"/>
          <w14:ligatures w14:val="none"/>
        </w:rPr>
        <w:t>BPA: Riga.</w:t>
      </w:r>
      <w:r w:rsidRPr="00921942">
        <w:rPr>
          <w:rFonts w:ascii="Arial" w:eastAsia="Times New Roman" w:hAnsi="Arial" w:cs="Arial"/>
          <w:kern w:val="0"/>
          <w:sz w:val="20"/>
          <w:szCs w:val="20"/>
          <w:lang w:val="fi-FI" w:eastAsia="lv-LV"/>
          <w14:ligatures w14:val="none"/>
        </w:rPr>
        <w:br/>
      </w:r>
      <w:hyperlink r:id="rId54" w:tgtFrame="_new" w:history="1">
        <w:r w:rsidRPr="00921942">
          <w:rPr>
            <w:rFonts w:ascii="Arial" w:eastAsia="Times New Roman" w:hAnsi="Arial" w:cs="Arial"/>
            <w:color w:val="0000FF"/>
            <w:kern w:val="0"/>
            <w:sz w:val="20"/>
            <w:szCs w:val="20"/>
            <w:u w:val="single"/>
            <w:lang w:val="fi-FI" w:eastAsia="lv-LV"/>
            <w14:ligatures w14:val="none"/>
          </w:rPr>
          <w:t>https://beztabakas.lv/index.php/2023/11/11/petijums-par-latvijas-beztabakas-produktu-nozari</w:t>
        </w:r>
      </w:hyperlink>
    </w:p>
    <w:p w14:paraId="41140528" w14:textId="77777777" w:rsidR="00150873" w:rsidRPr="00921942" w:rsidRDefault="00150873" w:rsidP="00150873">
      <w:pPr>
        <w:spacing w:before="100" w:beforeAutospacing="1" w:after="100" w:afterAutospacing="1" w:line="240" w:lineRule="auto"/>
        <w:rPr>
          <w:rFonts w:ascii="Arial" w:eastAsia="Times New Roman" w:hAnsi="Arial" w:cs="Arial"/>
          <w:kern w:val="0"/>
          <w:sz w:val="20"/>
          <w:szCs w:val="20"/>
          <w:lang w:val="en-GB" w:eastAsia="lv-LV"/>
          <w14:ligatures w14:val="none"/>
        </w:rPr>
      </w:pPr>
      <w:r w:rsidRPr="00921942">
        <w:rPr>
          <w:rFonts w:ascii="Arial" w:eastAsia="Times New Roman" w:hAnsi="Arial" w:cs="Arial"/>
          <w:kern w:val="0"/>
          <w:sz w:val="20"/>
          <w:szCs w:val="20"/>
          <w:lang w:val="en-GB" w:eastAsia="lv-LV"/>
          <w14:ligatures w14:val="none"/>
        </w:rPr>
        <w:t xml:space="preserve">Sauka, A. (2022). </w:t>
      </w:r>
      <w:r w:rsidRPr="00921942">
        <w:rPr>
          <w:rFonts w:ascii="Arial" w:eastAsia="Times New Roman" w:hAnsi="Arial" w:cs="Arial"/>
          <w:i/>
          <w:iCs/>
          <w:kern w:val="0"/>
          <w:sz w:val="20"/>
          <w:szCs w:val="20"/>
          <w:lang w:val="en-GB" w:eastAsia="lv-LV"/>
          <w14:ligatures w14:val="none"/>
        </w:rPr>
        <w:t>Economics and Trade, Parts 14–21</w:t>
      </w:r>
      <w:r w:rsidRPr="00921942">
        <w:rPr>
          <w:rFonts w:ascii="Arial" w:eastAsia="Times New Roman" w:hAnsi="Arial" w:cs="Arial"/>
          <w:kern w:val="0"/>
          <w:sz w:val="20"/>
          <w:szCs w:val="20"/>
          <w:lang w:val="en-GB" w:eastAsia="lv-LV"/>
          <w14:ligatures w14:val="none"/>
        </w:rPr>
        <w:t xml:space="preserve">. In R. Bambals (Ed.), </w:t>
      </w:r>
      <w:r w:rsidRPr="00921942">
        <w:rPr>
          <w:rFonts w:ascii="Arial" w:eastAsia="Times New Roman" w:hAnsi="Arial" w:cs="Arial"/>
          <w:i/>
          <w:iCs/>
          <w:kern w:val="0"/>
          <w:sz w:val="20"/>
          <w:szCs w:val="20"/>
          <w:lang w:val="en-GB" w:eastAsia="lv-LV"/>
          <w14:ligatures w14:val="none"/>
        </w:rPr>
        <w:t>Handbook on Disinformation: To Recognize and Resist</w:t>
      </w:r>
      <w:r w:rsidRPr="00921942">
        <w:rPr>
          <w:rFonts w:ascii="Arial" w:eastAsia="Times New Roman" w:hAnsi="Arial" w:cs="Arial"/>
          <w:kern w:val="0"/>
          <w:sz w:val="20"/>
          <w:szCs w:val="20"/>
          <w:lang w:val="en-GB" w:eastAsia="lv-LV"/>
          <w14:ligatures w14:val="none"/>
        </w:rPr>
        <w:t>. State Chancellery: Riga.</w:t>
      </w:r>
      <w:r w:rsidRPr="00921942">
        <w:rPr>
          <w:rFonts w:ascii="Arial" w:eastAsia="Times New Roman" w:hAnsi="Arial" w:cs="Arial"/>
          <w:kern w:val="0"/>
          <w:sz w:val="20"/>
          <w:szCs w:val="20"/>
          <w:lang w:val="en-GB" w:eastAsia="lv-LV"/>
          <w14:ligatures w14:val="none"/>
        </w:rPr>
        <w:br/>
      </w:r>
      <w:hyperlink r:id="rId55" w:tgtFrame="_new" w:history="1">
        <w:r w:rsidRPr="00921942">
          <w:rPr>
            <w:rFonts w:ascii="Arial" w:eastAsia="Times New Roman" w:hAnsi="Arial" w:cs="Arial"/>
            <w:color w:val="0000FF"/>
            <w:kern w:val="0"/>
            <w:sz w:val="20"/>
            <w:szCs w:val="20"/>
            <w:u w:val="single"/>
            <w:lang w:val="en-GB" w:eastAsia="lv-LV"/>
            <w14:ligatures w14:val="none"/>
          </w:rPr>
          <w:t>https://www.mk.gov.lv/lv/rokasgramata-pret-dezinformaciju</w:t>
        </w:r>
      </w:hyperlink>
    </w:p>
    <w:p w14:paraId="38169C2F" w14:textId="77777777" w:rsidR="00150873" w:rsidRPr="00921942" w:rsidRDefault="00150873" w:rsidP="00150873">
      <w:pPr>
        <w:spacing w:before="100" w:beforeAutospacing="1" w:after="100" w:afterAutospacing="1" w:line="240" w:lineRule="auto"/>
        <w:rPr>
          <w:rFonts w:ascii="Arial" w:eastAsia="Times New Roman" w:hAnsi="Arial" w:cs="Arial"/>
          <w:kern w:val="0"/>
          <w:sz w:val="20"/>
          <w:szCs w:val="20"/>
          <w:lang w:val="en-GB" w:eastAsia="lv-LV"/>
          <w14:ligatures w14:val="none"/>
        </w:rPr>
      </w:pPr>
      <w:r w:rsidRPr="00921942">
        <w:rPr>
          <w:rFonts w:ascii="Arial" w:eastAsia="Times New Roman" w:hAnsi="Arial" w:cs="Arial"/>
          <w:kern w:val="0"/>
          <w:sz w:val="20"/>
          <w:szCs w:val="20"/>
          <w:lang w:val="en-GB" w:eastAsia="lv-LV"/>
          <w14:ligatures w14:val="none"/>
        </w:rPr>
        <w:t xml:space="preserve">Various authors (2019–2022). </w:t>
      </w:r>
      <w:r w:rsidRPr="00921942">
        <w:rPr>
          <w:rFonts w:ascii="Arial" w:eastAsia="Times New Roman" w:hAnsi="Arial" w:cs="Arial"/>
          <w:i/>
          <w:iCs/>
          <w:kern w:val="0"/>
          <w:sz w:val="20"/>
          <w:szCs w:val="20"/>
          <w:lang w:val="en-GB" w:eastAsia="lv-LV"/>
          <w14:ligatures w14:val="none"/>
        </w:rPr>
        <w:t>Reports on Creative and Cultural Industries</w:t>
      </w:r>
      <w:r w:rsidRPr="00921942">
        <w:rPr>
          <w:rFonts w:ascii="Arial" w:eastAsia="Times New Roman" w:hAnsi="Arial" w:cs="Arial"/>
          <w:kern w:val="0"/>
          <w:sz w:val="20"/>
          <w:szCs w:val="20"/>
          <w:lang w:val="en-GB" w:eastAsia="lv-LV"/>
          <w14:ligatures w14:val="none"/>
        </w:rPr>
        <w:t>. DISCE Project.</w:t>
      </w:r>
      <w:r w:rsidRPr="00921942">
        <w:rPr>
          <w:rFonts w:ascii="Arial" w:eastAsia="Times New Roman" w:hAnsi="Arial" w:cs="Arial"/>
          <w:kern w:val="0"/>
          <w:sz w:val="20"/>
          <w:szCs w:val="20"/>
          <w:lang w:val="en-GB" w:eastAsia="lv-LV"/>
          <w14:ligatures w14:val="none"/>
        </w:rPr>
        <w:br/>
      </w:r>
      <w:hyperlink r:id="rId56" w:tgtFrame="_new" w:history="1">
        <w:r w:rsidRPr="00921942">
          <w:rPr>
            <w:rFonts w:ascii="Arial" w:eastAsia="Times New Roman" w:hAnsi="Arial" w:cs="Arial"/>
            <w:color w:val="0000FF"/>
            <w:kern w:val="0"/>
            <w:sz w:val="20"/>
            <w:szCs w:val="20"/>
            <w:u w:val="single"/>
            <w:lang w:val="en-GB" w:eastAsia="lv-LV"/>
            <w14:ligatures w14:val="none"/>
          </w:rPr>
          <w:t>https://disce.eu/publications</w:t>
        </w:r>
      </w:hyperlink>
    </w:p>
    <w:p w14:paraId="567289F2" w14:textId="77777777" w:rsidR="00150873" w:rsidRPr="00921942" w:rsidRDefault="00150873" w:rsidP="00150873">
      <w:pPr>
        <w:spacing w:before="100" w:beforeAutospacing="1" w:after="100" w:afterAutospacing="1" w:line="240" w:lineRule="auto"/>
        <w:rPr>
          <w:rFonts w:ascii="Arial" w:eastAsia="Times New Roman" w:hAnsi="Arial" w:cs="Arial"/>
          <w:kern w:val="0"/>
          <w:sz w:val="20"/>
          <w:szCs w:val="20"/>
          <w:lang w:val="en-GB" w:eastAsia="lv-LV"/>
          <w14:ligatures w14:val="none"/>
        </w:rPr>
      </w:pPr>
      <w:r w:rsidRPr="00194583">
        <w:rPr>
          <w:rFonts w:ascii="Arial" w:eastAsia="Times New Roman" w:hAnsi="Arial" w:cs="Arial"/>
          <w:kern w:val="0"/>
          <w:sz w:val="20"/>
          <w:szCs w:val="20"/>
          <w:lang w:val="fi-FI" w:eastAsia="lv-LV"/>
          <w14:ligatures w14:val="none"/>
        </w:rPr>
        <w:t xml:space="preserve">Pļuta, A., Hazans, M., Švilpe, I.E., Zasova, A. &amp; Sauka, A. (2020). </w:t>
      </w:r>
      <w:r w:rsidRPr="00921942">
        <w:rPr>
          <w:rFonts w:ascii="Arial" w:eastAsia="Times New Roman" w:hAnsi="Arial" w:cs="Arial"/>
          <w:i/>
          <w:iCs/>
          <w:kern w:val="0"/>
          <w:sz w:val="20"/>
          <w:szCs w:val="20"/>
          <w:lang w:val="en-GB" w:eastAsia="lv-LV"/>
          <w14:ligatures w14:val="none"/>
        </w:rPr>
        <w:t>Excise Tax Policy in the Baltic States: Alcoholic and Non-Alcoholic Beverages, and Tobacco Products</w:t>
      </w:r>
      <w:r w:rsidRPr="00921942">
        <w:rPr>
          <w:rFonts w:ascii="Arial" w:eastAsia="Times New Roman" w:hAnsi="Arial" w:cs="Arial"/>
          <w:kern w:val="0"/>
          <w:sz w:val="20"/>
          <w:szCs w:val="20"/>
          <w:lang w:val="en-GB" w:eastAsia="lv-LV"/>
          <w14:ligatures w14:val="none"/>
        </w:rPr>
        <w:t>. Latvian Chamber of Commerce and Industry: Riga.</w:t>
      </w:r>
      <w:r w:rsidRPr="00921942">
        <w:rPr>
          <w:rFonts w:ascii="Arial" w:eastAsia="Times New Roman" w:hAnsi="Arial" w:cs="Arial"/>
          <w:kern w:val="0"/>
          <w:sz w:val="20"/>
          <w:szCs w:val="20"/>
          <w:lang w:val="en-GB" w:eastAsia="lv-LV"/>
          <w14:ligatures w14:val="none"/>
        </w:rPr>
        <w:br/>
      </w:r>
      <w:hyperlink r:id="rId57" w:tgtFrame="_new" w:history="1">
        <w:r w:rsidRPr="00921942">
          <w:rPr>
            <w:rFonts w:ascii="Arial" w:eastAsia="Times New Roman" w:hAnsi="Arial" w:cs="Arial"/>
            <w:color w:val="0000FF"/>
            <w:kern w:val="0"/>
            <w:sz w:val="20"/>
            <w:szCs w:val="20"/>
            <w:u w:val="single"/>
            <w:lang w:val="en-GB" w:eastAsia="lv-LV"/>
            <w14:ligatures w14:val="none"/>
          </w:rPr>
          <w:t>https://www.ltrk.lv/sites/default/files/inline-files/Excise-tax-policy-baltic-states-executive-summary-16.10.2020.pdf</w:t>
        </w:r>
      </w:hyperlink>
    </w:p>
    <w:p w14:paraId="0322DEB6" w14:textId="77777777" w:rsidR="00150873" w:rsidRPr="00921942" w:rsidRDefault="00150873" w:rsidP="00150873">
      <w:pPr>
        <w:spacing w:before="100" w:beforeAutospacing="1" w:after="100" w:afterAutospacing="1" w:line="240" w:lineRule="auto"/>
        <w:rPr>
          <w:rFonts w:ascii="Arial" w:eastAsia="Times New Roman" w:hAnsi="Arial" w:cs="Arial"/>
          <w:kern w:val="0"/>
          <w:sz w:val="20"/>
          <w:szCs w:val="20"/>
          <w:lang w:val="en-GB" w:eastAsia="lv-LV"/>
          <w14:ligatures w14:val="none"/>
        </w:rPr>
      </w:pPr>
      <w:r w:rsidRPr="00921942">
        <w:rPr>
          <w:rFonts w:ascii="Arial" w:eastAsia="Times New Roman" w:hAnsi="Arial" w:cs="Arial"/>
          <w:kern w:val="0"/>
          <w:sz w:val="20"/>
          <w:szCs w:val="20"/>
          <w:lang w:val="en-GB" w:eastAsia="lv-LV"/>
          <w14:ligatures w14:val="none"/>
        </w:rPr>
        <w:t xml:space="preserve">Various authors (2019–2022). </w:t>
      </w:r>
      <w:r w:rsidRPr="00921942">
        <w:rPr>
          <w:rFonts w:ascii="Arial" w:eastAsia="Times New Roman" w:hAnsi="Arial" w:cs="Arial"/>
          <w:i/>
          <w:iCs/>
          <w:kern w:val="0"/>
          <w:sz w:val="20"/>
          <w:szCs w:val="20"/>
          <w:lang w:val="en-GB" w:eastAsia="lv-LV"/>
          <w14:ligatures w14:val="none"/>
        </w:rPr>
        <w:t>Shadow Economy Reports under the State Research Programme RE:SHADE</w:t>
      </w:r>
      <w:r w:rsidRPr="00921942">
        <w:rPr>
          <w:rFonts w:ascii="Arial" w:eastAsia="Times New Roman" w:hAnsi="Arial" w:cs="Arial"/>
          <w:kern w:val="0"/>
          <w:sz w:val="20"/>
          <w:szCs w:val="20"/>
          <w:lang w:val="en-GB" w:eastAsia="lv-LV"/>
          <w14:ligatures w14:val="none"/>
        </w:rPr>
        <w:t>.</w:t>
      </w:r>
      <w:r w:rsidRPr="00921942">
        <w:rPr>
          <w:rFonts w:ascii="Arial" w:eastAsia="Times New Roman" w:hAnsi="Arial" w:cs="Arial"/>
          <w:kern w:val="0"/>
          <w:sz w:val="20"/>
          <w:szCs w:val="20"/>
          <w:lang w:val="en-GB" w:eastAsia="lv-LV"/>
          <w14:ligatures w14:val="none"/>
        </w:rPr>
        <w:br/>
        <w:t>https://www.fm.gov.lv/lv/petijumi-par-enu-ekonomikas-apjomu</w:t>
      </w:r>
    </w:p>
    <w:p w14:paraId="6BC69EC4" w14:textId="77777777" w:rsidR="00150873" w:rsidRPr="00921942" w:rsidRDefault="00150873" w:rsidP="00150873">
      <w:pPr>
        <w:spacing w:before="100" w:beforeAutospacing="1" w:after="100" w:afterAutospacing="1" w:line="240" w:lineRule="auto"/>
        <w:rPr>
          <w:rFonts w:ascii="Arial" w:eastAsia="Times New Roman" w:hAnsi="Arial" w:cs="Arial"/>
          <w:kern w:val="0"/>
          <w:sz w:val="20"/>
          <w:szCs w:val="20"/>
          <w:lang w:val="en-GB" w:eastAsia="lv-LV"/>
          <w14:ligatures w14:val="none"/>
        </w:rPr>
      </w:pPr>
      <w:r w:rsidRPr="00921942">
        <w:rPr>
          <w:rFonts w:ascii="Arial" w:eastAsia="Times New Roman" w:hAnsi="Arial" w:cs="Arial"/>
          <w:kern w:val="0"/>
          <w:sz w:val="20"/>
          <w:szCs w:val="20"/>
          <w:lang w:val="en-GB" w:eastAsia="lv-LV"/>
          <w14:ligatures w14:val="none"/>
        </w:rPr>
        <w:t xml:space="preserve">Sauka, A. (2016–2020). </w:t>
      </w:r>
      <w:r w:rsidRPr="00921942">
        <w:rPr>
          <w:rFonts w:ascii="Arial" w:eastAsia="Times New Roman" w:hAnsi="Arial" w:cs="Arial"/>
          <w:i/>
          <w:iCs/>
          <w:kern w:val="0"/>
          <w:sz w:val="20"/>
          <w:szCs w:val="20"/>
          <w:lang w:val="en-GB" w:eastAsia="lv-LV"/>
          <w14:ligatures w14:val="none"/>
        </w:rPr>
        <w:t>Shadow Economy in the Construction Industry in Latvia</w:t>
      </w:r>
      <w:r w:rsidRPr="00921942">
        <w:rPr>
          <w:rFonts w:ascii="Arial" w:eastAsia="Times New Roman" w:hAnsi="Arial" w:cs="Arial"/>
          <w:kern w:val="0"/>
          <w:sz w:val="20"/>
          <w:szCs w:val="20"/>
          <w:lang w:val="en-GB" w:eastAsia="lv-LV"/>
          <w14:ligatures w14:val="none"/>
        </w:rPr>
        <w:t>. SSE Riga, Latvian Construction Companies, BASE: Riga.</w:t>
      </w:r>
      <w:r w:rsidRPr="00921942">
        <w:rPr>
          <w:rFonts w:ascii="Arial" w:eastAsia="Times New Roman" w:hAnsi="Arial" w:cs="Arial"/>
          <w:kern w:val="0"/>
          <w:sz w:val="20"/>
          <w:szCs w:val="20"/>
          <w:lang w:val="en-GB" w:eastAsia="lv-LV"/>
          <w14:ligatures w14:val="none"/>
        </w:rPr>
        <w:br/>
      </w:r>
      <w:hyperlink r:id="rId58" w:tgtFrame="_new" w:history="1">
        <w:r w:rsidRPr="00921942">
          <w:rPr>
            <w:rFonts w:ascii="Arial" w:eastAsia="Times New Roman" w:hAnsi="Arial" w:cs="Arial"/>
            <w:color w:val="0000FF"/>
            <w:kern w:val="0"/>
            <w:sz w:val="20"/>
            <w:szCs w:val="20"/>
            <w:u w:val="single"/>
            <w:lang w:val="en-GB" w:eastAsia="lv-LV"/>
            <w14:ligatures w14:val="none"/>
          </w:rPr>
          <w:t>https://www.sseriga.edu/shadow-economy-study-construction-industry</w:t>
        </w:r>
      </w:hyperlink>
    </w:p>
    <w:p w14:paraId="3DC5BD51" w14:textId="77777777" w:rsidR="00150873" w:rsidRPr="00921942" w:rsidRDefault="00150873" w:rsidP="00150873">
      <w:pPr>
        <w:spacing w:before="100" w:beforeAutospacing="1" w:after="100" w:afterAutospacing="1" w:line="240" w:lineRule="auto"/>
        <w:rPr>
          <w:rFonts w:ascii="Arial" w:eastAsia="Times New Roman" w:hAnsi="Arial" w:cs="Arial"/>
          <w:kern w:val="0"/>
          <w:sz w:val="20"/>
          <w:szCs w:val="20"/>
          <w:lang w:val="en-GB" w:eastAsia="lv-LV"/>
          <w14:ligatures w14:val="none"/>
        </w:rPr>
      </w:pPr>
      <w:r w:rsidRPr="00921942">
        <w:rPr>
          <w:rFonts w:ascii="Arial" w:eastAsia="Times New Roman" w:hAnsi="Arial" w:cs="Arial"/>
          <w:kern w:val="0"/>
          <w:sz w:val="20"/>
          <w:szCs w:val="20"/>
          <w:lang w:val="en-GB" w:eastAsia="lv-LV"/>
          <w14:ligatures w14:val="none"/>
        </w:rPr>
        <w:t xml:space="preserve">Sauka, A. (2021). </w:t>
      </w:r>
      <w:r w:rsidRPr="00921942">
        <w:rPr>
          <w:rFonts w:ascii="Arial" w:eastAsia="Times New Roman" w:hAnsi="Arial" w:cs="Arial"/>
          <w:i/>
          <w:iCs/>
          <w:kern w:val="0"/>
          <w:sz w:val="20"/>
          <w:szCs w:val="20"/>
          <w:lang w:val="en-GB" w:eastAsia="lv-LV"/>
          <w14:ligatures w14:val="none"/>
        </w:rPr>
        <w:t>Usage of Legal and Illegal Copyrighted Digital Content in Latvia: Volume, Influencing Factors, and Economic Impact</w:t>
      </w:r>
      <w:r w:rsidRPr="00921942">
        <w:rPr>
          <w:rFonts w:ascii="Arial" w:eastAsia="Times New Roman" w:hAnsi="Arial" w:cs="Arial"/>
          <w:kern w:val="0"/>
          <w:sz w:val="20"/>
          <w:szCs w:val="20"/>
          <w:lang w:val="en-GB" w:eastAsia="lv-LV"/>
          <w14:ligatures w14:val="none"/>
        </w:rPr>
        <w:t>. National Electronic Mass Media Council: Riga.</w:t>
      </w:r>
      <w:r w:rsidRPr="00921942">
        <w:rPr>
          <w:rFonts w:ascii="Arial" w:eastAsia="Times New Roman" w:hAnsi="Arial" w:cs="Arial"/>
          <w:kern w:val="0"/>
          <w:sz w:val="20"/>
          <w:szCs w:val="20"/>
          <w:lang w:val="en-GB" w:eastAsia="lv-LV"/>
          <w14:ligatures w14:val="none"/>
        </w:rPr>
        <w:br/>
      </w:r>
      <w:hyperlink r:id="rId59" w:tgtFrame="_new" w:history="1">
        <w:r w:rsidRPr="00921942">
          <w:rPr>
            <w:rFonts w:ascii="Arial" w:eastAsia="Times New Roman" w:hAnsi="Arial" w:cs="Arial"/>
            <w:color w:val="0000FF"/>
            <w:kern w:val="0"/>
            <w:sz w:val="20"/>
            <w:szCs w:val="20"/>
            <w:u w:val="single"/>
            <w:lang w:val="en-GB" w:eastAsia="lv-LV"/>
            <w14:ligatures w14:val="none"/>
          </w:rPr>
          <w:t>https://www.neplp.lv/lv/media/5216/download?attachment</w:t>
        </w:r>
      </w:hyperlink>
    </w:p>
    <w:p w14:paraId="65FC9D6C" w14:textId="77777777" w:rsidR="00150873" w:rsidRPr="00921942" w:rsidRDefault="00150873" w:rsidP="00150873">
      <w:pPr>
        <w:spacing w:before="100" w:beforeAutospacing="1" w:after="100" w:afterAutospacing="1" w:line="240" w:lineRule="auto"/>
        <w:rPr>
          <w:rFonts w:ascii="Arial" w:eastAsia="Times New Roman" w:hAnsi="Arial" w:cs="Arial"/>
          <w:kern w:val="0"/>
          <w:sz w:val="20"/>
          <w:szCs w:val="20"/>
          <w:lang w:val="en-GB" w:eastAsia="lv-LV"/>
          <w14:ligatures w14:val="none"/>
        </w:rPr>
      </w:pPr>
      <w:r w:rsidRPr="00921942">
        <w:rPr>
          <w:rFonts w:ascii="Arial" w:eastAsia="Times New Roman" w:hAnsi="Arial" w:cs="Arial"/>
          <w:kern w:val="0"/>
          <w:sz w:val="20"/>
          <w:szCs w:val="20"/>
          <w:lang w:val="en-GB" w:eastAsia="lv-LV"/>
          <w14:ligatures w14:val="none"/>
        </w:rPr>
        <w:t xml:space="preserve">Mickiewicz, T., Skica, T., Sauka, A. &amp; Timofejevs, A. (2021). </w:t>
      </w:r>
      <w:r w:rsidRPr="00921942">
        <w:rPr>
          <w:rFonts w:ascii="Arial" w:eastAsia="Times New Roman" w:hAnsi="Arial" w:cs="Arial"/>
          <w:i/>
          <w:iCs/>
          <w:kern w:val="0"/>
          <w:sz w:val="20"/>
          <w:szCs w:val="20"/>
          <w:lang w:val="en-GB" w:eastAsia="lv-LV"/>
          <w14:ligatures w14:val="none"/>
        </w:rPr>
        <w:t>Rola samorządowych instrumentów i samoorganizacji gospodarczej i społecznej w generowaniu przedsiębiorczości w Polsce i na Łotwie</w:t>
      </w:r>
      <w:r w:rsidRPr="00921942">
        <w:rPr>
          <w:rFonts w:ascii="Arial" w:eastAsia="Times New Roman" w:hAnsi="Arial" w:cs="Arial"/>
          <w:kern w:val="0"/>
          <w:sz w:val="20"/>
          <w:szCs w:val="20"/>
          <w:lang w:val="en-GB" w:eastAsia="lv-LV"/>
          <w14:ligatures w14:val="none"/>
        </w:rPr>
        <w:t xml:space="preserve">. </w:t>
      </w:r>
      <w:r w:rsidRPr="00921942">
        <w:rPr>
          <w:rFonts w:ascii="Arial" w:eastAsia="Times New Roman" w:hAnsi="Arial" w:cs="Arial"/>
          <w:i/>
          <w:iCs/>
          <w:kern w:val="0"/>
          <w:sz w:val="20"/>
          <w:szCs w:val="20"/>
          <w:lang w:val="en-GB" w:eastAsia="lv-LV"/>
          <w14:ligatures w14:val="none"/>
        </w:rPr>
        <w:t>Samorząd Terytorialny</w:t>
      </w:r>
      <w:r w:rsidRPr="00921942">
        <w:rPr>
          <w:rFonts w:ascii="Arial" w:eastAsia="Times New Roman" w:hAnsi="Arial" w:cs="Arial"/>
          <w:kern w:val="0"/>
          <w:sz w:val="20"/>
          <w:szCs w:val="20"/>
          <w:lang w:val="en-GB" w:eastAsia="lv-LV"/>
          <w14:ligatures w14:val="none"/>
        </w:rPr>
        <w:t>, 371(11), 10–25.</w:t>
      </w:r>
      <w:r w:rsidRPr="00921942">
        <w:rPr>
          <w:rFonts w:ascii="Arial" w:eastAsia="Times New Roman" w:hAnsi="Arial" w:cs="Arial"/>
          <w:kern w:val="0"/>
          <w:sz w:val="20"/>
          <w:szCs w:val="20"/>
          <w:lang w:val="en-GB" w:eastAsia="lv-LV"/>
          <w14:ligatures w14:val="none"/>
        </w:rPr>
        <w:br/>
      </w:r>
      <w:hyperlink r:id="rId60" w:tgtFrame="_new" w:history="1">
        <w:r w:rsidRPr="00921942">
          <w:rPr>
            <w:rFonts w:ascii="Arial" w:eastAsia="Times New Roman" w:hAnsi="Arial" w:cs="Arial"/>
            <w:color w:val="0000FF"/>
            <w:kern w:val="0"/>
            <w:sz w:val="20"/>
            <w:szCs w:val="20"/>
            <w:u w:val="single"/>
            <w:lang w:val="en-GB" w:eastAsia="lv-LV"/>
            <w14:ligatures w14:val="none"/>
          </w:rPr>
          <w:t>https://publications.aston.ac.uk/id/eprint/43427/</w:t>
        </w:r>
      </w:hyperlink>
    </w:p>
    <w:p w14:paraId="27301FA3" w14:textId="77777777" w:rsidR="00150873" w:rsidRPr="00921942" w:rsidRDefault="00150873" w:rsidP="009E1DDC">
      <w:pPr>
        <w:spacing w:before="100" w:beforeAutospacing="1" w:after="100" w:afterAutospacing="1" w:line="240" w:lineRule="auto"/>
        <w:rPr>
          <w:rFonts w:ascii="Arial" w:eastAsia="Times New Roman" w:hAnsi="Arial" w:cs="Arial"/>
          <w:kern w:val="0"/>
          <w:sz w:val="20"/>
          <w:szCs w:val="20"/>
          <w:lang w:val="en-GB" w:eastAsia="lv-LV"/>
          <w14:ligatures w14:val="none"/>
        </w:rPr>
      </w:pPr>
      <w:r w:rsidRPr="00921942">
        <w:rPr>
          <w:rFonts w:ascii="Arial" w:eastAsia="Times New Roman" w:hAnsi="Arial" w:cs="Arial"/>
          <w:kern w:val="0"/>
          <w:sz w:val="20"/>
          <w:szCs w:val="20"/>
          <w:lang w:val="en-GB" w:eastAsia="lv-LV"/>
          <w14:ligatures w14:val="none"/>
        </w:rPr>
        <w:t xml:space="preserve">Putniņš, T. &amp; Sauka, A. (2020). </w:t>
      </w:r>
      <w:r w:rsidRPr="00921942">
        <w:rPr>
          <w:rFonts w:ascii="Arial" w:eastAsia="Times New Roman" w:hAnsi="Arial" w:cs="Arial"/>
          <w:i/>
          <w:iCs/>
          <w:kern w:val="0"/>
          <w:sz w:val="20"/>
          <w:szCs w:val="20"/>
          <w:lang w:val="en-GB" w:eastAsia="lv-LV"/>
          <w14:ligatures w14:val="none"/>
        </w:rPr>
        <w:t>Shadow Economy Index for Russia 2017–2018: Comparison with Other Countries</w:t>
      </w:r>
      <w:r w:rsidRPr="00921942">
        <w:rPr>
          <w:rFonts w:ascii="Arial" w:eastAsia="Times New Roman" w:hAnsi="Arial" w:cs="Arial"/>
          <w:kern w:val="0"/>
          <w:sz w:val="20"/>
          <w:szCs w:val="20"/>
          <w:lang w:val="en-GB" w:eastAsia="lv-LV"/>
          <w14:ligatures w14:val="none"/>
        </w:rPr>
        <w:t>. SSE Riga: Riga.</w:t>
      </w:r>
      <w:r w:rsidRPr="00921942">
        <w:rPr>
          <w:rFonts w:ascii="Arial" w:eastAsia="Times New Roman" w:hAnsi="Arial" w:cs="Arial"/>
          <w:kern w:val="0"/>
          <w:sz w:val="20"/>
          <w:szCs w:val="20"/>
          <w:lang w:val="en-GB" w:eastAsia="lv-LV"/>
          <w14:ligatures w14:val="none"/>
        </w:rPr>
        <w:br/>
      </w:r>
      <w:hyperlink r:id="rId61" w:tgtFrame="_new" w:history="1">
        <w:r w:rsidRPr="00921942">
          <w:rPr>
            <w:rFonts w:ascii="Arial" w:eastAsia="Times New Roman" w:hAnsi="Arial" w:cs="Arial"/>
            <w:color w:val="0000FF"/>
            <w:kern w:val="0"/>
            <w:sz w:val="20"/>
            <w:szCs w:val="20"/>
            <w:u w:val="single"/>
            <w:lang w:val="en-GB" w:eastAsia="lv-LV"/>
            <w14:ligatures w14:val="none"/>
          </w:rPr>
          <w:t>https://www.sseriga.edu/shadow-economy-index-russia</w:t>
        </w:r>
      </w:hyperlink>
    </w:p>
    <w:p w14:paraId="7C3A7D2A" w14:textId="77777777" w:rsidR="00150873" w:rsidRPr="00921942" w:rsidRDefault="00150873" w:rsidP="009E1DDC">
      <w:pPr>
        <w:spacing w:before="100" w:beforeAutospacing="1" w:after="100" w:afterAutospacing="1" w:line="240" w:lineRule="auto"/>
        <w:rPr>
          <w:rFonts w:ascii="Arial" w:eastAsia="Times New Roman" w:hAnsi="Arial" w:cs="Arial"/>
          <w:kern w:val="0"/>
          <w:sz w:val="20"/>
          <w:szCs w:val="20"/>
          <w:lang w:val="en-GB" w:eastAsia="lv-LV"/>
          <w14:ligatures w14:val="none"/>
        </w:rPr>
      </w:pPr>
      <w:r w:rsidRPr="00921942">
        <w:rPr>
          <w:rFonts w:ascii="Arial" w:eastAsia="Times New Roman" w:hAnsi="Arial" w:cs="Arial"/>
          <w:kern w:val="0"/>
          <w:sz w:val="20"/>
          <w:szCs w:val="20"/>
          <w:lang w:val="en-GB" w:eastAsia="lv-LV"/>
          <w14:ligatures w14:val="none"/>
        </w:rPr>
        <w:t xml:space="preserve">Lysa, O., Fedets, I. &amp; Sauka, A. (2019). </w:t>
      </w:r>
      <w:r w:rsidRPr="00921942">
        <w:rPr>
          <w:rFonts w:ascii="Arial" w:eastAsia="Times New Roman" w:hAnsi="Arial" w:cs="Arial"/>
          <w:i/>
          <w:iCs/>
          <w:kern w:val="0"/>
          <w:sz w:val="20"/>
          <w:szCs w:val="20"/>
          <w:lang w:val="en-GB" w:eastAsia="lv-LV"/>
          <w14:ligatures w14:val="none"/>
        </w:rPr>
        <w:t>Shadow Economy Index for Ukraine 2017–2018</w:t>
      </w:r>
      <w:r w:rsidRPr="00921942">
        <w:rPr>
          <w:rFonts w:ascii="Arial" w:eastAsia="Times New Roman" w:hAnsi="Arial" w:cs="Arial"/>
          <w:kern w:val="0"/>
          <w:sz w:val="20"/>
          <w:szCs w:val="20"/>
          <w:lang w:val="en-GB" w:eastAsia="lv-LV"/>
          <w14:ligatures w14:val="none"/>
        </w:rPr>
        <w:t>. Kyiv International Institute of Sociology.</w:t>
      </w:r>
      <w:r w:rsidRPr="00921942">
        <w:rPr>
          <w:rFonts w:ascii="Arial" w:eastAsia="Times New Roman" w:hAnsi="Arial" w:cs="Arial"/>
          <w:kern w:val="0"/>
          <w:sz w:val="20"/>
          <w:szCs w:val="20"/>
          <w:lang w:val="en-GB" w:eastAsia="lv-LV"/>
          <w14:ligatures w14:val="none"/>
        </w:rPr>
        <w:br/>
      </w:r>
      <w:hyperlink r:id="rId62" w:tgtFrame="_new" w:history="1">
        <w:r w:rsidRPr="00921942">
          <w:rPr>
            <w:rFonts w:ascii="Arial" w:eastAsia="Times New Roman" w:hAnsi="Arial" w:cs="Arial"/>
            <w:color w:val="0000FF"/>
            <w:kern w:val="0"/>
            <w:sz w:val="20"/>
            <w:szCs w:val="20"/>
            <w:u w:val="single"/>
            <w:lang w:val="en-GB" w:eastAsia="lv-LV"/>
            <w14:ligatures w14:val="none"/>
          </w:rPr>
          <w:t>https://kiis.com.ua/materials/pr/20191107_Shadow/Shadow%20Economy%20Index%20Ukraine.pdf</w:t>
        </w:r>
      </w:hyperlink>
    </w:p>
    <w:p w14:paraId="6AE0A300" w14:textId="77777777" w:rsidR="00150873" w:rsidRPr="00921942" w:rsidRDefault="00150873" w:rsidP="009E1DDC">
      <w:pPr>
        <w:spacing w:before="100" w:beforeAutospacing="1" w:after="100" w:afterAutospacing="1" w:line="240" w:lineRule="auto"/>
        <w:rPr>
          <w:rFonts w:ascii="Arial" w:eastAsia="Times New Roman" w:hAnsi="Arial" w:cs="Arial"/>
          <w:kern w:val="0"/>
          <w:sz w:val="20"/>
          <w:szCs w:val="20"/>
          <w:lang w:val="en-GB" w:eastAsia="lv-LV"/>
          <w14:ligatures w14:val="none"/>
        </w:rPr>
      </w:pPr>
      <w:r w:rsidRPr="00921942">
        <w:rPr>
          <w:rFonts w:ascii="Arial" w:eastAsia="Times New Roman" w:hAnsi="Arial" w:cs="Arial"/>
          <w:kern w:val="0"/>
          <w:sz w:val="20"/>
          <w:szCs w:val="20"/>
          <w:lang w:val="fi-FI" w:eastAsia="lv-LV"/>
          <w14:ligatures w14:val="none"/>
        </w:rPr>
        <w:t xml:space="preserve">Mustafa, I., Pula, J.S., Krasniqui, B., Sauka, A., Berisha, G., Pula, L., Lajqui, S. &amp; Jahja, S. (2019). </w:t>
      </w:r>
      <w:r w:rsidRPr="00921942">
        <w:rPr>
          <w:rFonts w:ascii="Arial" w:eastAsia="Times New Roman" w:hAnsi="Arial" w:cs="Arial"/>
          <w:i/>
          <w:iCs/>
          <w:kern w:val="0"/>
          <w:sz w:val="20"/>
          <w:szCs w:val="20"/>
          <w:lang w:val="en-GB" w:eastAsia="lv-LV"/>
          <w14:ligatures w14:val="none"/>
        </w:rPr>
        <w:t>Analysis of the Shadow Economy in Kosovo</w:t>
      </w:r>
      <w:r w:rsidRPr="00921942">
        <w:rPr>
          <w:rFonts w:ascii="Arial" w:eastAsia="Times New Roman" w:hAnsi="Arial" w:cs="Arial"/>
          <w:kern w:val="0"/>
          <w:sz w:val="20"/>
          <w:szCs w:val="20"/>
          <w:lang w:val="en-GB" w:eastAsia="lv-LV"/>
          <w14:ligatures w14:val="none"/>
        </w:rPr>
        <w:t>. Kosovo Academy of Sciences and Arts: Pristina.</w:t>
      </w:r>
    </w:p>
    <w:p w14:paraId="46DA22D2" w14:textId="77777777" w:rsidR="00150873" w:rsidRPr="00921942" w:rsidRDefault="00150873" w:rsidP="009E1DDC">
      <w:pPr>
        <w:spacing w:before="100" w:beforeAutospacing="1" w:after="100" w:afterAutospacing="1" w:line="240" w:lineRule="auto"/>
        <w:rPr>
          <w:rFonts w:ascii="Arial" w:eastAsia="Times New Roman" w:hAnsi="Arial" w:cs="Arial"/>
          <w:kern w:val="0"/>
          <w:sz w:val="20"/>
          <w:szCs w:val="20"/>
          <w:lang w:val="en-GB" w:eastAsia="lv-LV"/>
          <w14:ligatures w14:val="none"/>
        </w:rPr>
      </w:pPr>
      <w:r w:rsidRPr="00921942">
        <w:rPr>
          <w:rFonts w:ascii="Arial" w:eastAsia="Times New Roman" w:hAnsi="Arial" w:cs="Arial"/>
          <w:kern w:val="0"/>
          <w:sz w:val="20"/>
          <w:szCs w:val="20"/>
          <w:lang w:val="en-GB" w:eastAsia="lv-LV"/>
          <w14:ligatures w14:val="none"/>
        </w:rPr>
        <w:t xml:space="preserve">Sauka, A. (2019). </w:t>
      </w:r>
      <w:r w:rsidRPr="00921942">
        <w:rPr>
          <w:rFonts w:ascii="Arial" w:eastAsia="Times New Roman" w:hAnsi="Arial" w:cs="Arial"/>
          <w:i/>
          <w:iCs/>
          <w:kern w:val="0"/>
          <w:sz w:val="20"/>
          <w:szCs w:val="20"/>
          <w:lang w:val="en-GB" w:eastAsia="lv-LV"/>
          <w14:ligatures w14:val="none"/>
        </w:rPr>
        <w:t>Habits of Copyright and Related Rights Use Among Latvian Smartphone Users</w:t>
      </w:r>
      <w:r w:rsidRPr="00921942">
        <w:rPr>
          <w:rFonts w:ascii="Arial" w:eastAsia="Times New Roman" w:hAnsi="Arial" w:cs="Arial"/>
          <w:kern w:val="0"/>
          <w:sz w:val="20"/>
          <w:szCs w:val="20"/>
          <w:lang w:val="en-GB" w:eastAsia="lv-LV"/>
          <w14:ligatures w14:val="none"/>
        </w:rPr>
        <w:t>. Ministry of Culture: Riga.</w:t>
      </w:r>
    </w:p>
    <w:p w14:paraId="3976BAD1" w14:textId="77777777" w:rsidR="00150873" w:rsidRPr="00921942" w:rsidRDefault="00150873" w:rsidP="009E1DDC">
      <w:pPr>
        <w:spacing w:before="100" w:beforeAutospacing="1" w:after="100" w:afterAutospacing="1" w:line="240" w:lineRule="auto"/>
        <w:rPr>
          <w:rFonts w:ascii="Arial" w:eastAsia="Times New Roman" w:hAnsi="Arial" w:cs="Arial"/>
          <w:kern w:val="0"/>
          <w:sz w:val="20"/>
          <w:szCs w:val="20"/>
          <w:lang w:val="en-GB" w:eastAsia="lv-LV"/>
          <w14:ligatures w14:val="none"/>
        </w:rPr>
      </w:pPr>
      <w:r w:rsidRPr="00921942">
        <w:rPr>
          <w:rFonts w:ascii="Arial" w:eastAsia="Times New Roman" w:hAnsi="Arial" w:cs="Arial"/>
          <w:kern w:val="0"/>
          <w:sz w:val="20"/>
          <w:szCs w:val="20"/>
          <w:lang w:val="en-GB" w:eastAsia="lv-LV"/>
          <w14:ligatures w14:val="none"/>
        </w:rPr>
        <w:t xml:space="preserve">Pētersone, I., Sauka, A. &amp; Stinka, J. (2019). </w:t>
      </w:r>
      <w:r w:rsidRPr="00921942">
        <w:rPr>
          <w:rFonts w:ascii="Arial" w:eastAsia="Times New Roman" w:hAnsi="Arial" w:cs="Arial"/>
          <w:i/>
          <w:iCs/>
          <w:kern w:val="0"/>
          <w:sz w:val="20"/>
          <w:szCs w:val="20"/>
          <w:lang w:val="en-GB" w:eastAsia="lv-LV"/>
          <w14:ligatures w14:val="none"/>
        </w:rPr>
        <w:t>Taxi Industry in Latvia: Current Situation and Future Solutions</w:t>
      </w:r>
      <w:r w:rsidRPr="00921942">
        <w:rPr>
          <w:rFonts w:ascii="Arial" w:eastAsia="Times New Roman" w:hAnsi="Arial" w:cs="Arial"/>
          <w:kern w:val="0"/>
          <w:sz w:val="20"/>
          <w:szCs w:val="20"/>
          <w:lang w:val="en-GB" w:eastAsia="lv-LV"/>
          <w14:ligatures w14:val="none"/>
        </w:rPr>
        <w:t>. BASE: Riga.</w:t>
      </w:r>
      <w:r w:rsidRPr="00921942">
        <w:rPr>
          <w:rFonts w:ascii="Arial" w:eastAsia="Times New Roman" w:hAnsi="Arial" w:cs="Arial"/>
          <w:kern w:val="0"/>
          <w:sz w:val="20"/>
          <w:szCs w:val="20"/>
          <w:lang w:val="en-GB" w:eastAsia="lv-LV"/>
          <w14:ligatures w14:val="none"/>
        </w:rPr>
        <w:br/>
      </w:r>
      <w:hyperlink r:id="rId63" w:tgtFrame="_new" w:history="1">
        <w:r w:rsidRPr="00921942">
          <w:rPr>
            <w:rFonts w:ascii="Arial" w:eastAsia="Times New Roman" w:hAnsi="Arial" w:cs="Arial"/>
            <w:color w:val="0000FF"/>
            <w:kern w:val="0"/>
            <w:sz w:val="20"/>
            <w:szCs w:val="20"/>
            <w:u w:val="single"/>
            <w:lang w:val="en-GB" w:eastAsia="lv-LV"/>
            <w14:ligatures w14:val="none"/>
          </w:rPr>
          <w:t>https://base.org.lv/vieglo-pasazieru-parvadajumu-nozare-latvija</w:t>
        </w:r>
      </w:hyperlink>
    </w:p>
    <w:p w14:paraId="1AE9A651" w14:textId="77777777" w:rsidR="00150873" w:rsidRPr="00921942" w:rsidRDefault="00150873" w:rsidP="009E1DDC">
      <w:pPr>
        <w:spacing w:before="100" w:beforeAutospacing="1" w:after="100" w:afterAutospacing="1" w:line="240" w:lineRule="auto"/>
        <w:rPr>
          <w:rFonts w:ascii="Arial" w:eastAsia="Times New Roman" w:hAnsi="Arial" w:cs="Arial"/>
          <w:kern w:val="0"/>
          <w:sz w:val="20"/>
          <w:szCs w:val="20"/>
          <w:lang w:val="en-GB" w:eastAsia="lv-LV"/>
          <w14:ligatures w14:val="none"/>
        </w:rPr>
      </w:pPr>
      <w:r w:rsidRPr="00921942">
        <w:rPr>
          <w:rFonts w:ascii="Arial" w:eastAsia="Times New Roman" w:hAnsi="Arial" w:cs="Arial"/>
          <w:kern w:val="0"/>
          <w:sz w:val="20"/>
          <w:szCs w:val="20"/>
          <w:lang w:val="fi-FI" w:eastAsia="lv-LV"/>
          <w14:ligatures w14:val="none"/>
        </w:rPr>
        <w:t xml:space="preserve">Sauka, A., Gleizdāne, I. &amp; Platonova, I. (2018). </w:t>
      </w:r>
      <w:r w:rsidRPr="00921942">
        <w:rPr>
          <w:rFonts w:ascii="Arial" w:eastAsia="Times New Roman" w:hAnsi="Arial" w:cs="Arial"/>
          <w:i/>
          <w:iCs/>
          <w:kern w:val="0"/>
          <w:sz w:val="20"/>
          <w:szCs w:val="20"/>
          <w:lang w:val="en-GB" w:eastAsia="lv-LV"/>
          <w14:ligatures w14:val="none"/>
        </w:rPr>
        <w:t>Quality Criteria and Standards in Latvian Meat Processing Industry</w:t>
      </w:r>
      <w:r w:rsidRPr="00921942">
        <w:rPr>
          <w:rFonts w:ascii="Arial" w:eastAsia="Times New Roman" w:hAnsi="Arial" w:cs="Arial"/>
          <w:kern w:val="0"/>
          <w:sz w:val="20"/>
          <w:szCs w:val="20"/>
          <w:lang w:val="en-GB" w:eastAsia="lv-LV"/>
          <w14:ligatures w14:val="none"/>
        </w:rPr>
        <w:t>. SSE Riga: Riga.</w:t>
      </w:r>
    </w:p>
    <w:p w14:paraId="109E225B" w14:textId="77777777" w:rsidR="00150873" w:rsidRPr="00921942" w:rsidRDefault="00150873" w:rsidP="00150873">
      <w:pPr>
        <w:spacing w:before="100" w:beforeAutospacing="1" w:after="100" w:afterAutospacing="1" w:line="240" w:lineRule="auto"/>
        <w:rPr>
          <w:rFonts w:ascii="Arial" w:eastAsia="Times New Roman" w:hAnsi="Arial" w:cs="Arial"/>
          <w:kern w:val="0"/>
          <w:sz w:val="20"/>
          <w:szCs w:val="20"/>
          <w:lang w:val="en-GB" w:eastAsia="lv-LV"/>
          <w14:ligatures w14:val="none"/>
        </w:rPr>
      </w:pPr>
      <w:r w:rsidRPr="00921942">
        <w:rPr>
          <w:rFonts w:ascii="Arial" w:eastAsia="Times New Roman" w:hAnsi="Arial" w:cs="Arial"/>
          <w:kern w:val="0"/>
          <w:sz w:val="20"/>
          <w:szCs w:val="20"/>
          <w:lang w:val="en-GB" w:eastAsia="lv-LV"/>
          <w14:ligatures w14:val="none"/>
        </w:rPr>
        <w:lastRenderedPageBreak/>
        <w:t xml:space="preserve">Putniņš, T., Sauka, A. &amp; Davidescu, A. (2018). </w:t>
      </w:r>
      <w:r w:rsidRPr="00921942">
        <w:rPr>
          <w:rFonts w:ascii="Arial" w:eastAsia="Times New Roman" w:hAnsi="Arial" w:cs="Arial"/>
          <w:i/>
          <w:iCs/>
          <w:kern w:val="0"/>
          <w:sz w:val="20"/>
          <w:szCs w:val="20"/>
          <w:lang w:val="en-GB" w:eastAsia="lv-LV"/>
          <w14:ligatures w14:val="none"/>
        </w:rPr>
        <w:t>Shadow Economy Index for Moldova and Romania, 2015–2016</w:t>
      </w:r>
      <w:r w:rsidRPr="00921942">
        <w:rPr>
          <w:rFonts w:ascii="Arial" w:eastAsia="Times New Roman" w:hAnsi="Arial" w:cs="Arial"/>
          <w:kern w:val="0"/>
          <w:sz w:val="20"/>
          <w:szCs w:val="20"/>
          <w:lang w:val="en-GB" w:eastAsia="lv-LV"/>
          <w14:ligatures w14:val="none"/>
        </w:rPr>
        <w:t>. SSE Riga, INCSMPS.</w:t>
      </w:r>
    </w:p>
    <w:p w14:paraId="1D98C7FD" w14:textId="77777777" w:rsidR="00150873" w:rsidRPr="00921942" w:rsidRDefault="00150873" w:rsidP="00150873">
      <w:pPr>
        <w:spacing w:before="100" w:beforeAutospacing="1" w:after="100" w:afterAutospacing="1" w:line="240" w:lineRule="auto"/>
        <w:rPr>
          <w:rFonts w:ascii="Arial" w:eastAsia="Times New Roman" w:hAnsi="Arial" w:cs="Arial"/>
          <w:kern w:val="0"/>
          <w:sz w:val="20"/>
          <w:szCs w:val="20"/>
          <w:lang w:val="en-GB" w:eastAsia="lv-LV"/>
          <w14:ligatures w14:val="none"/>
        </w:rPr>
      </w:pPr>
      <w:r w:rsidRPr="00921942">
        <w:rPr>
          <w:rFonts w:ascii="Arial" w:eastAsia="Times New Roman" w:hAnsi="Arial" w:cs="Arial"/>
          <w:kern w:val="0"/>
          <w:sz w:val="20"/>
          <w:szCs w:val="20"/>
          <w:lang w:val="en-GB" w:eastAsia="lv-LV"/>
          <w14:ligatures w14:val="none"/>
        </w:rPr>
        <w:t xml:space="preserve">Sauka, A. (2018). </w:t>
      </w:r>
      <w:r w:rsidRPr="00921942">
        <w:rPr>
          <w:rFonts w:ascii="Arial" w:eastAsia="Times New Roman" w:hAnsi="Arial" w:cs="Arial"/>
          <w:i/>
          <w:iCs/>
          <w:kern w:val="0"/>
          <w:sz w:val="20"/>
          <w:szCs w:val="20"/>
          <w:lang w:val="en-GB" w:eastAsia="lv-LV"/>
          <w14:ligatures w14:val="none"/>
        </w:rPr>
        <w:t>Illegal Use of Pay-TV and Internet Content in Latvia</w:t>
      </w:r>
      <w:r w:rsidRPr="00921942">
        <w:rPr>
          <w:rFonts w:ascii="Arial" w:eastAsia="Times New Roman" w:hAnsi="Arial" w:cs="Arial"/>
          <w:kern w:val="0"/>
          <w:sz w:val="20"/>
          <w:szCs w:val="20"/>
          <w:lang w:val="en-GB" w:eastAsia="lv-LV"/>
          <w14:ligatures w14:val="none"/>
        </w:rPr>
        <w:t>. BASE, SSE Riga, For Legal Content: Riga.</w:t>
      </w:r>
      <w:r w:rsidRPr="00921942">
        <w:rPr>
          <w:rFonts w:ascii="Arial" w:eastAsia="Times New Roman" w:hAnsi="Arial" w:cs="Arial"/>
          <w:kern w:val="0"/>
          <w:sz w:val="20"/>
          <w:szCs w:val="20"/>
          <w:lang w:val="en-GB" w:eastAsia="lv-LV"/>
          <w14:ligatures w14:val="none"/>
        </w:rPr>
        <w:br/>
      </w:r>
      <w:hyperlink r:id="rId64" w:tgtFrame="_new" w:history="1">
        <w:r w:rsidRPr="00921942">
          <w:rPr>
            <w:rFonts w:ascii="Arial" w:eastAsia="Times New Roman" w:hAnsi="Arial" w:cs="Arial"/>
            <w:color w:val="0000FF"/>
            <w:kern w:val="0"/>
            <w:sz w:val="20"/>
            <w:szCs w:val="20"/>
            <w:u w:val="single"/>
            <w:lang w:val="en-GB" w:eastAsia="lv-LV"/>
            <w14:ligatures w14:val="none"/>
          </w:rPr>
          <w:t>http://parlegalusaturu.lv/media/FINAL%20TV%20un%20Internets%20zinojums%202018.pdf</w:t>
        </w:r>
      </w:hyperlink>
    </w:p>
    <w:p w14:paraId="093D00F7" w14:textId="77777777" w:rsidR="00150873" w:rsidRPr="00921942" w:rsidRDefault="00150873" w:rsidP="00150873">
      <w:pPr>
        <w:spacing w:before="100" w:beforeAutospacing="1" w:after="100" w:afterAutospacing="1" w:line="240" w:lineRule="auto"/>
        <w:rPr>
          <w:rFonts w:ascii="Arial" w:eastAsia="Times New Roman" w:hAnsi="Arial" w:cs="Arial"/>
          <w:kern w:val="0"/>
          <w:sz w:val="20"/>
          <w:szCs w:val="20"/>
          <w:lang w:val="en-GB" w:eastAsia="lv-LV"/>
          <w14:ligatures w14:val="none"/>
        </w:rPr>
      </w:pPr>
      <w:r w:rsidRPr="00921942">
        <w:rPr>
          <w:rFonts w:ascii="Arial" w:eastAsia="Times New Roman" w:hAnsi="Arial" w:cs="Arial"/>
          <w:kern w:val="0"/>
          <w:sz w:val="20"/>
          <w:szCs w:val="20"/>
          <w:lang w:val="en-GB" w:eastAsia="lv-LV"/>
          <w14:ligatures w14:val="none"/>
        </w:rPr>
        <w:t xml:space="preserve">Sauka, A. (2017). </w:t>
      </w:r>
      <w:r w:rsidRPr="00921942">
        <w:rPr>
          <w:rFonts w:ascii="Arial" w:eastAsia="Times New Roman" w:hAnsi="Arial" w:cs="Arial"/>
          <w:i/>
          <w:iCs/>
          <w:kern w:val="0"/>
          <w:sz w:val="20"/>
          <w:szCs w:val="20"/>
          <w:lang w:val="en-GB" w:eastAsia="lv-LV"/>
          <w14:ligatures w14:val="none"/>
        </w:rPr>
        <w:t>Unobserved Economy, Public Corruption and Money Laundering in Latvia: An Overview</w:t>
      </w:r>
      <w:r w:rsidRPr="00921942">
        <w:rPr>
          <w:rFonts w:ascii="Arial" w:eastAsia="Times New Roman" w:hAnsi="Arial" w:cs="Arial"/>
          <w:kern w:val="0"/>
          <w:sz w:val="20"/>
          <w:szCs w:val="20"/>
          <w:lang w:val="en-GB" w:eastAsia="lv-LV"/>
          <w14:ligatures w14:val="none"/>
        </w:rPr>
        <w:t>. Latvian Chamber of Commerce and Industry: Riga.</w:t>
      </w:r>
    </w:p>
    <w:p w14:paraId="045AC539" w14:textId="77777777" w:rsidR="00150873" w:rsidRPr="00921942" w:rsidRDefault="00150873" w:rsidP="00150873">
      <w:pPr>
        <w:spacing w:before="100" w:beforeAutospacing="1" w:after="100" w:afterAutospacing="1" w:line="240" w:lineRule="auto"/>
        <w:rPr>
          <w:rFonts w:ascii="Arial" w:eastAsia="Times New Roman" w:hAnsi="Arial" w:cs="Arial"/>
          <w:kern w:val="0"/>
          <w:sz w:val="20"/>
          <w:szCs w:val="20"/>
          <w:lang w:val="en-GB" w:eastAsia="lv-LV"/>
          <w14:ligatures w14:val="none"/>
        </w:rPr>
      </w:pPr>
      <w:r w:rsidRPr="00921942">
        <w:rPr>
          <w:rFonts w:ascii="Arial" w:eastAsia="Times New Roman" w:hAnsi="Arial" w:cs="Arial"/>
          <w:kern w:val="0"/>
          <w:sz w:val="20"/>
          <w:szCs w:val="20"/>
          <w:lang w:val="en-GB" w:eastAsia="lv-LV"/>
          <w14:ligatures w14:val="none"/>
        </w:rPr>
        <w:t xml:space="preserve">Masane-Ose, J. &amp; Sauka, A. (2016). </w:t>
      </w:r>
      <w:r w:rsidRPr="00921942">
        <w:rPr>
          <w:rFonts w:ascii="Arial" w:eastAsia="Times New Roman" w:hAnsi="Arial" w:cs="Arial"/>
          <w:i/>
          <w:iCs/>
          <w:kern w:val="0"/>
          <w:sz w:val="20"/>
          <w:szCs w:val="20"/>
          <w:lang w:val="en-GB" w:eastAsia="lv-LV"/>
          <w14:ligatures w14:val="none"/>
        </w:rPr>
        <w:t>Foreign Investors’ Views on the Shadow Economy in Latvia</w:t>
      </w:r>
      <w:r w:rsidRPr="00921942">
        <w:rPr>
          <w:rFonts w:ascii="Arial" w:eastAsia="Times New Roman" w:hAnsi="Arial" w:cs="Arial"/>
          <w:kern w:val="0"/>
          <w:sz w:val="20"/>
          <w:szCs w:val="20"/>
          <w:lang w:val="en-GB" w:eastAsia="lv-LV"/>
          <w14:ligatures w14:val="none"/>
        </w:rPr>
        <w:t>. KPMG, SSE Riga, FICIL.</w:t>
      </w:r>
      <w:r w:rsidRPr="00921942">
        <w:rPr>
          <w:rFonts w:ascii="Arial" w:eastAsia="Times New Roman" w:hAnsi="Arial" w:cs="Arial"/>
          <w:kern w:val="0"/>
          <w:sz w:val="20"/>
          <w:szCs w:val="20"/>
          <w:lang w:val="en-GB" w:eastAsia="lv-LV"/>
          <w14:ligatures w14:val="none"/>
        </w:rPr>
        <w:br/>
      </w:r>
      <w:hyperlink r:id="rId65" w:tgtFrame="_new" w:history="1">
        <w:r w:rsidRPr="00921942">
          <w:rPr>
            <w:rFonts w:ascii="Arial" w:eastAsia="Times New Roman" w:hAnsi="Arial" w:cs="Arial"/>
            <w:color w:val="0000FF"/>
            <w:kern w:val="0"/>
            <w:sz w:val="20"/>
            <w:szCs w:val="20"/>
            <w:u w:val="single"/>
            <w:lang w:val="en-GB" w:eastAsia="lv-LV"/>
            <w14:ligatures w14:val="none"/>
          </w:rPr>
          <w:t>http://www.ficil.lv/wpcontent/uploads/2017/04/Shadow_Economy_May-25_FINAL.pdf</w:t>
        </w:r>
      </w:hyperlink>
    </w:p>
    <w:p w14:paraId="294CC5BE" w14:textId="77777777" w:rsidR="00150873" w:rsidRPr="00921942" w:rsidRDefault="00150873" w:rsidP="00150873">
      <w:pPr>
        <w:spacing w:before="100" w:beforeAutospacing="1" w:after="100" w:afterAutospacing="1" w:line="240" w:lineRule="auto"/>
        <w:rPr>
          <w:rFonts w:ascii="Arial" w:eastAsia="Times New Roman" w:hAnsi="Arial" w:cs="Arial"/>
          <w:kern w:val="0"/>
          <w:sz w:val="20"/>
          <w:szCs w:val="20"/>
          <w:lang w:val="en-GB" w:eastAsia="lv-LV"/>
          <w14:ligatures w14:val="none"/>
        </w:rPr>
      </w:pPr>
      <w:r w:rsidRPr="00921942">
        <w:rPr>
          <w:rFonts w:ascii="Arial" w:eastAsia="Times New Roman" w:hAnsi="Arial" w:cs="Arial"/>
          <w:kern w:val="0"/>
          <w:sz w:val="20"/>
          <w:szCs w:val="20"/>
          <w:lang w:val="en-GB" w:eastAsia="lv-LV"/>
          <w14:ligatures w14:val="none"/>
        </w:rPr>
        <w:t xml:space="preserve">Sauka, A. (2016). </w:t>
      </w:r>
      <w:r w:rsidRPr="00921942">
        <w:rPr>
          <w:rFonts w:ascii="Arial" w:eastAsia="Times New Roman" w:hAnsi="Arial" w:cs="Arial"/>
          <w:i/>
          <w:iCs/>
          <w:kern w:val="0"/>
          <w:sz w:val="20"/>
          <w:szCs w:val="20"/>
          <w:lang w:val="en-GB" w:eastAsia="lv-LV"/>
          <w14:ligatures w14:val="none"/>
        </w:rPr>
        <w:t>Illegal Pay TV Broadcasting in Latvia, 2015</w:t>
      </w:r>
      <w:r w:rsidRPr="00921942">
        <w:rPr>
          <w:rFonts w:ascii="Arial" w:eastAsia="Times New Roman" w:hAnsi="Arial" w:cs="Arial"/>
          <w:kern w:val="0"/>
          <w:sz w:val="20"/>
          <w:szCs w:val="20"/>
          <w:lang w:val="en-GB" w:eastAsia="lv-LV"/>
          <w14:ligatures w14:val="none"/>
        </w:rPr>
        <w:t>. BASE, For Legal Content, SSE Riga: Riga.</w:t>
      </w:r>
    </w:p>
    <w:p w14:paraId="014AE00C" w14:textId="77777777" w:rsidR="00150873" w:rsidRPr="00921942" w:rsidRDefault="00150873" w:rsidP="00150873">
      <w:pPr>
        <w:spacing w:before="100" w:beforeAutospacing="1" w:after="100" w:afterAutospacing="1" w:line="240" w:lineRule="auto"/>
        <w:rPr>
          <w:rFonts w:ascii="Arial" w:eastAsia="Times New Roman" w:hAnsi="Arial" w:cs="Arial"/>
          <w:kern w:val="0"/>
          <w:sz w:val="20"/>
          <w:szCs w:val="20"/>
          <w:lang w:val="en-GB" w:eastAsia="lv-LV"/>
          <w14:ligatures w14:val="none"/>
        </w:rPr>
      </w:pPr>
      <w:r w:rsidRPr="00921942">
        <w:rPr>
          <w:rFonts w:ascii="Arial" w:eastAsia="Times New Roman" w:hAnsi="Arial" w:cs="Arial"/>
          <w:kern w:val="0"/>
          <w:sz w:val="20"/>
          <w:szCs w:val="20"/>
          <w:lang w:val="en-GB" w:eastAsia="lv-LV"/>
          <w14:ligatures w14:val="none"/>
        </w:rPr>
        <w:t xml:space="preserve">Sauka, A. (2016). </w:t>
      </w:r>
      <w:r w:rsidRPr="00921942">
        <w:rPr>
          <w:rFonts w:ascii="Arial" w:eastAsia="Times New Roman" w:hAnsi="Arial" w:cs="Arial"/>
          <w:i/>
          <w:iCs/>
          <w:kern w:val="0"/>
          <w:sz w:val="20"/>
          <w:szCs w:val="20"/>
          <w:lang w:val="en-GB" w:eastAsia="lv-LV"/>
          <w14:ligatures w14:val="none"/>
        </w:rPr>
        <w:t>Latvian Entrepreneurs on the Latvian Judicial System</w:t>
      </w:r>
      <w:r w:rsidRPr="00921942">
        <w:rPr>
          <w:rFonts w:ascii="Arial" w:eastAsia="Times New Roman" w:hAnsi="Arial" w:cs="Arial"/>
          <w:kern w:val="0"/>
          <w:sz w:val="20"/>
          <w:szCs w:val="20"/>
          <w:lang w:val="en-GB" w:eastAsia="lv-LV"/>
          <w14:ligatures w14:val="none"/>
        </w:rPr>
        <w:t>. SSE Riga: Riga.</w:t>
      </w:r>
      <w:r w:rsidRPr="00921942">
        <w:rPr>
          <w:rFonts w:ascii="Arial" w:eastAsia="Times New Roman" w:hAnsi="Arial" w:cs="Arial"/>
          <w:kern w:val="0"/>
          <w:sz w:val="20"/>
          <w:szCs w:val="20"/>
          <w:lang w:val="en-GB" w:eastAsia="lv-LV"/>
          <w14:ligatures w14:val="none"/>
        </w:rPr>
        <w:br/>
        <w:t>Summary: http://nra.lv/latvija/170760-uznemeji-latvijas-tieslietu-sistemas-kvalitati-verte-ka-viduveju.htm</w:t>
      </w:r>
    </w:p>
    <w:p w14:paraId="3081CD8E" w14:textId="77777777" w:rsidR="00150873" w:rsidRPr="00921942" w:rsidRDefault="00150873" w:rsidP="00150873">
      <w:pPr>
        <w:spacing w:before="100" w:beforeAutospacing="1" w:after="100" w:afterAutospacing="1" w:line="240" w:lineRule="auto"/>
        <w:rPr>
          <w:rFonts w:ascii="Arial" w:eastAsia="Times New Roman" w:hAnsi="Arial" w:cs="Arial"/>
          <w:kern w:val="0"/>
          <w:sz w:val="20"/>
          <w:szCs w:val="20"/>
          <w:lang w:eastAsia="lv-LV"/>
          <w14:ligatures w14:val="none"/>
        </w:rPr>
      </w:pPr>
      <w:r w:rsidRPr="00921942">
        <w:rPr>
          <w:rFonts w:ascii="Arial" w:eastAsia="Times New Roman" w:hAnsi="Arial" w:cs="Arial"/>
          <w:kern w:val="0"/>
          <w:sz w:val="20"/>
          <w:szCs w:val="20"/>
          <w:lang w:val="fi-FI" w:eastAsia="lv-LV"/>
          <w14:ligatures w14:val="none"/>
        </w:rPr>
        <w:t xml:space="preserve">Rudzītis, E., Poriņa-Palsāne, S. &amp; Sauka, A. (2015). </w:t>
      </w:r>
      <w:r w:rsidRPr="00921942">
        <w:rPr>
          <w:rFonts w:ascii="Arial" w:eastAsia="Times New Roman" w:hAnsi="Arial" w:cs="Arial"/>
          <w:i/>
          <w:iCs/>
          <w:kern w:val="0"/>
          <w:sz w:val="20"/>
          <w:szCs w:val="20"/>
          <w:lang w:val="en-GB" w:eastAsia="lv-LV"/>
          <w14:ligatures w14:val="none"/>
        </w:rPr>
        <w:t>Pensometer</w:t>
      </w:r>
      <w:r w:rsidRPr="00921942">
        <w:rPr>
          <w:rFonts w:ascii="Arial" w:eastAsia="Times New Roman" w:hAnsi="Arial" w:cs="Arial"/>
          <w:kern w:val="0"/>
          <w:sz w:val="20"/>
          <w:szCs w:val="20"/>
          <w:lang w:val="en-GB" w:eastAsia="lv-LV"/>
          <w14:ligatures w14:val="none"/>
        </w:rPr>
        <w:t>. SSE Riga, SEB Bank: Riga.</w:t>
      </w:r>
      <w:r w:rsidRPr="00921942">
        <w:rPr>
          <w:rFonts w:ascii="Arial" w:eastAsia="Times New Roman" w:hAnsi="Arial" w:cs="Arial"/>
          <w:kern w:val="0"/>
          <w:sz w:val="20"/>
          <w:szCs w:val="20"/>
          <w:lang w:val="en-GB" w:eastAsia="lv-LV"/>
          <w14:ligatures w14:val="none"/>
        </w:rPr>
        <w:br/>
      </w:r>
      <w:hyperlink r:id="rId66" w:tgtFrame="_new" w:history="1">
        <w:r w:rsidRPr="00921942">
          <w:rPr>
            <w:rFonts w:ascii="Arial" w:eastAsia="Times New Roman" w:hAnsi="Arial" w:cs="Arial"/>
            <w:color w:val="0000FF"/>
            <w:kern w:val="0"/>
            <w:sz w:val="20"/>
            <w:szCs w:val="20"/>
            <w:u w:val="single"/>
            <w:lang w:eastAsia="lv-LV"/>
            <w14:ligatures w14:val="none"/>
          </w:rPr>
          <w:t>https://www.seb.lv/sites/default/files/web/files/webstorage/docs/SEB_Pensometrs_petijuma%20parskats_18022015.pdf</w:t>
        </w:r>
      </w:hyperlink>
    </w:p>
    <w:p w14:paraId="7EB785F8" w14:textId="77777777" w:rsidR="00150873" w:rsidRPr="00921942" w:rsidRDefault="00150873" w:rsidP="00150873">
      <w:pPr>
        <w:spacing w:before="100" w:beforeAutospacing="1" w:after="100" w:afterAutospacing="1" w:line="240" w:lineRule="auto"/>
        <w:rPr>
          <w:rFonts w:ascii="Arial" w:eastAsia="Times New Roman" w:hAnsi="Arial" w:cs="Arial"/>
          <w:kern w:val="0"/>
          <w:sz w:val="20"/>
          <w:szCs w:val="20"/>
          <w:lang w:val="en-GB" w:eastAsia="lv-LV"/>
          <w14:ligatures w14:val="none"/>
        </w:rPr>
      </w:pPr>
      <w:r w:rsidRPr="00921942">
        <w:rPr>
          <w:rFonts w:ascii="Arial" w:eastAsia="Times New Roman" w:hAnsi="Arial" w:cs="Arial"/>
          <w:kern w:val="0"/>
          <w:sz w:val="20"/>
          <w:szCs w:val="20"/>
          <w:lang w:val="fi-FI" w:eastAsia="lv-LV"/>
          <w14:ligatures w14:val="none"/>
        </w:rPr>
        <w:t xml:space="preserve">Karhunen, P. et al. (2011a). </w:t>
      </w:r>
      <w:r w:rsidRPr="00921942">
        <w:rPr>
          <w:rFonts w:ascii="Arial" w:eastAsia="Times New Roman" w:hAnsi="Arial" w:cs="Arial"/>
          <w:i/>
          <w:iCs/>
          <w:kern w:val="0"/>
          <w:sz w:val="20"/>
          <w:szCs w:val="20"/>
          <w:lang w:val="en-GB" w:eastAsia="lv-LV"/>
          <w14:ligatures w14:val="none"/>
        </w:rPr>
        <w:t>Perceptions of Entrepreneurship Among Future Creative Professionals</w:t>
      </w:r>
      <w:r w:rsidRPr="00921942">
        <w:rPr>
          <w:rFonts w:ascii="Arial" w:eastAsia="Times New Roman" w:hAnsi="Arial" w:cs="Arial"/>
          <w:kern w:val="0"/>
          <w:sz w:val="20"/>
          <w:szCs w:val="20"/>
          <w:lang w:val="en-GB" w:eastAsia="lv-LV"/>
          <w14:ligatures w14:val="none"/>
        </w:rPr>
        <w:t>. AALTO University.</w:t>
      </w:r>
    </w:p>
    <w:p w14:paraId="619B6813" w14:textId="77777777" w:rsidR="00150873" w:rsidRPr="00921942" w:rsidRDefault="00150873" w:rsidP="00150873">
      <w:pPr>
        <w:spacing w:before="100" w:beforeAutospacing="1" w:after="100" w:afterAutospacing="1" w:line="240" w:lineRule="auto"/>
        <w:rPr>
          <w:rFonts w:ascii="Arial" w:eastAsia="Times New Roman" w:hAnsi="Arial" w:cs="Arial"/>
          <w:kern w:val="0"/>
          <w:sz w:val="20"/>
          <w:szCs w:val="20"/>
          <w:lang w:val="en-GB" w:eastAsia="lv-LV"/>
          <w14:ligatures w14:val="none"/>
        </w:rPr>
      </w:pPr>
      <w:r w:rsidRPr="00921942">
        <w:rPr>
          <w:rFonts w:ascii="Arial" w:eastAsia="Times New Roman" w:hAnsi="Arial" w:cs="Arial"/>
          <w:kern w:val="0"/>
          <w:sz w:val="20"/>
          <w:szCs w:val="20"/>
          <w:lang w:val="en-GB" w:eastAsia="lv-LV"/>
          <w14:ligatures w14:val="none"/>
        </w:rPr>
        <w:t xml:space="preserve">Karhunen, P. et al. (2011b). </w:t>
      </w:r>
      <w:r w:rsidRPr="00921942">
        <w:rPr>
          <w:rFonts w:ascii="Arial" w:eastAsia="Times New Roman" w:hAnsi="Arial" w:cs="Arial"/>
          <w:i/>
          <w:iCs/>
          <w:kern w:val="0"/>
          <w:sz w:val="20"/>
          <w:szCs w:val="20"/>
          <w:lang w:val="en-GB" w:eastAsia="lv-LV"/>
          <w14:ligatures w14:val="none"/>
        </w:rPr>
        <w:t>Creative Entrepreneurs' Perceptions About Entrepreneurial Education</w:t>
      </w:r>
      <w:r w:rsidRPr="00921942">
        <w:rPr>
          <w:rFonts w:ascii="Arial" w:eastAsia="Times New Roman" w:hAnsi="Arial" w:cs="Arial"/>
          <w:kern w:val="0"/>
          <w:sz w:val="20"/>
          <w:szCs w:val="20"/>
          <w:lang w:val="en-GB" w:eastAsia="lv-LV"/>
          <w14:ligatures w14:val="none"/>
        </w:rPr>
        <w:t>. AALTO University.</w:t>
      </w:r>
    </w:p>
    <w:p w14:paraId="3F1AAE66" w14:textId="77777777" w:rsidR="00150873" w:rsidRPr="00921942" w:rsidRDefault="00150873" w:rsidP="00150873">
      <w:pPr>
        <w:spacing w:before="100" w:beforeAutospacing="1" w:after="100" w:afterAutospacing="1" w:line="240" w:lineRule="auto"/>
        <w:rPr>
          <w:rFonts w:ascii="Arial" w:eastAsia="Times New Roman" w:hAnsi="Arial" w:cs="Arial"/>
          <w:kern w:val="0"/>
          <w:sz w:val="20"/>
          <w:szCs w:val="20"/>
          <w:lang w:val="en-GB" w:eastAsia="lv-LV"/>
          <w14:ligatures w14:val="none"/>
        </w:rPr>
      </w:pPr>
      <w:r w:rsidRPr="00194583">
        <w:rPr>
          <w:rFonts w:ascii="Arial" w:eastAsia="Times New Roman" w:hAnsi="Arial" w:cs="Arial"/>
          <w:kern w:val="0"/>
          <w:sz w:val="20"/>
          <w:szCs w:val="20"/>
          <w:lang w:val="fi-FI" w:eastAsia="lv-LV"/>
          <w14:ligatures w14:val="none"/>
        </w:rPr>
        <w:t xml:space="preserve">Paalzow, A., Sauka, A., Pauna, D., Kiļis, R. &amp; Dombrovsky, V. (2010). </w:t>
      </w:r>
      <w:r w:rsidRPr="00921942">
        <w:rPr>
          <w:rFonts w:ascii="Arial" w:eastAsia="Times New Roman" w:hAnsi="Arial" w:cs="Arial"/>
          <w:i/>
          <w:iCs/>
          <w:kern w:val="0"/>
          <w:sz w:val="20"/>
          <w:szCs w:val="20"/>
          <w:lang w:val="en-GB" w:eastAsia="lv-LV"/>
          <w14:ligatures w14:val="none"/>
        </w:rPr>
        <w:t>Policies and Strategies in Riga: Enhancing City Competitiveness</w:t>
      </w:r>
      <w:r w:rsidRPr="00921942">
        <w:rPr>
          <w:rFonts w:ascii="Arial" w:eastAsia="Times New Roman" w:hAnsi="Arial" w:cs="Arial"/>
          <w:kern w:val="0"/>
          <w:sz w:val="20"/>
          <w:szCs w:val="20"/>
          <w:lang w:val="en-GB" w:eastAsia="lv-LV"/>
          <w14:ligatures w14:val="none"/>
        </w:rPr>
        <w:t>. ACRE WP10.9, AISSR: Amsterdam.</w:t>
      </w:r>
    </w:p>
    <w:p w14:paraId="7DA146E8" w14:textId="77777777" w:rsidR="00150873" w:rsidRPr="00921942" w:rsidRDefault="00150873" w:rsidP="00150873">
      <w:pPr>
        <w:spacing w:before="100" w:beforeAutospacing="1" w:after="100" w:afterAutospacing="1" w:line="240" w:lineRule="auto"/>
        <w:rPr>
          <w:rFonts w:ascii="Arial" w:eastAsia="Times New Roman" w:hAnsi="Arial" w:cs="Arial"/>
          <w:kern w:val="0"/>
          <w:sz w:val="20"/>
          <w:szCs w:val="20"/>
          <w:lang w:val="en-GB" w:eastAsia="lv-LV"/>
          <w14:ligatures w14:val="none"/>
        </w:rPr>
      </w:pPr>
      <w:r w:rsidRPr="00921942">
        <w:rPr>
          <w:rFonts w:ascii="Arial" w:eastAsia="Times New Roman" w:hAnsi="Arial" w:cs="Arial"/>
          <w:kern w:val="0"/>
          <w:sz w:val="20"/>
          <w:szCs w:val="20"/>
          <w:lang w:val="fi-FI" w:eastAsia="lv-LV"/>
          <w14:ligatures w14:val="none"/>
        </w:rPr>
        <w:t xml:space="preserve">Paalzow, A., Sauka, A., Pauna, D., Kiļis, R. &amp; Dombrovsky, V. (2009). </w:t>
      </w:r>
      <w:r w:rsidRPr="00921942">
        <w:rPr>
          <w:rFonts w:ascii="Arial" w:eastAsia="Times New Roman" w:hAnsi="Arial" w:cs="Arial"/>
          <w:i/>
          <w:iCs/>
          <w:kern w:val="0"/>
          <w:sz w:val="20"/>
          <w:szCs w:val="20"/>
          <w:lang w:val="en-GB" w:eastAsia="lv-LV"/>
          <w14:ligatures w14:val="none"/>
        </w:rPr>
        <w:t>Attractiveness of Riga for Creative Knowledge Workers</w:t>
      </w:r>
      <w:r w:rsidRPr="00921942">
        <w:rPr>
          <w:rFonts w:ascii="Arial" w:eastAsia="Times New Roman" w:hAnsi="Arial" w:cs="Arial"/>
          <w:kern w:val="0"/>
          <w:sz w:val="20"/>
          <w:szCs w:val="20"/>
          <w:lang w:val="en-GB" w:eastAsia="lv-LV"/>
          <w14:ligatures w14:val="none"/>
        </w:rPr>
        <w:t>. ACRE WP7.9, AMIDSt: Amsterdam.</w:t>
      </w:r>
    </w:p>
    <w:p w14:paraId="2F2A39E7" w14:textId="77777777" w:rsidR="00150873" w:rsidRPr="00921942" w:rsidRDefault="00150873" w:rsidP="00150873">
      <w:pPr>
        <w:spacing w:before="100" w:beforeAutospacing="1" w:after="100" w:afterAutospacing="1" w:line="240" w:lineRule="auto"/>
        <w:rPr>
          <w:rFonts w:ascii="Arial" w:eastAsia="Times New Roman" w:hAnsi="Arial" w:cs="Arial"/>
          <w:kern w:val="0"/>
          <w:sz w:val="20"/>
          <w:szCs w:val="20"/>
          <w:lang w:val="en-GB" w:eastAsia="lv-LV"/>
          <w14:ligatures w14:val="none"/>
        </w:rPr>
      </w:pPr>
      <w:r w:rsidRPr="00921942">
        <w:rPr>
          <w:rFonts w:ascii="Arial" w:eastAsia="Times New Roman" w:hAnsi="Arial" w:cs="Arial"/>
          <w:kern w:val="0"/>
          <w:sz w:val="20"/>
          <w:szCs w:val="20"/>
          <w:lang w:val="fi-FI" w:eastAsia="lv-LV"/>
          <w14:ligatures w14:val="none"/>
        </w:rPr>
        <w:t xml:space="preserve">Paalzow, A., Sauka, A., Pauna, D., Kiļis, R. &amp; Dombrovsky, V. (2009). </w:t>
      </w:r>
      <w:r w:rsidRPr="00921942">
        <w:rPr>
          <w:rFonts w:ascii="Arial" w:eastAsia="Times New Roman" w:hAnsi="Arial" w:cs="Arial"/>
          <w:i/>
          <w:iCs/>
          <w:kern w:val="0"/>
          <w:sz w:val="20"/>
          <w:szCs w:val="20"/>
          <w:lang w:val="en-GB" w:eastAsia="lv-LV"/>
          <w14:ligatures w14:val="none"/>
        </w:rPr>
        <w:t>Riga as a Creative Knowledge City</w:t>
      </w:r>
      <w:r w:rsidRPr="00921942">
        <w:rPr>
          <w:rFonts w:ascii="Arial" w:eastAsia="Times New Roman" w:hAnsi="Arial" w:cs="Arial"/>
          <w:kern w:val="0"/>
          <w:sz w:val="20"/>
          <w:szCs w:val="20"/>
          <w:lang w:val="en-GB" w:eastAsia="lv-LV"/>
          <w14:ligatures w14:val="none"/>
        </w:rPr>
        <w:t>. ACRE WP8.9, AMIDSt: Amsterdam. ISBN: 978-94-90312-20-6</w:t>
      </w:r>
    </w:p>
    <w:p w14:paraId="01FC2412" w14:textId="77777777" w:rsidR="00150873" w:rsidRPr="00921942" w:rsidRDefault="00150873" w:rsidP="00150873">
      <w:pPr>
        <w:spacing w:before="100" w:beforeAutospacing="1" w:after="100" w:afterAutospacing="1" w:line="240" w:lineRule="auto"/>
        <w:rPr>
          <w:rFonts w:ascii="Arial" w:eastAsia="Times New Roman" w:hAnsi="Arial" w:cs="Arial"/>
          <w:kern w:val="0"/>
          <w:sz w:val="20"/>
          <w:szCs w:val="20"/>
          <w:lang w:val="en-GB" w:eastAsia="lv-LV"/>
          <w14:ligatures w14:val="none"/>
        </w:rPr>
      </w:pPr>
      <w:r w:rsidRPr="00921942">
        <w:rPr>
          <w:rFonts w:ascii="Arial" w:eastAsia="Times New Roman" w:hAnsi="Arial" w:cs="Arial"/>
          <w:kern w:val="0"/>
          <w:sz w:val="20"/>
          <w:szCs w:val="20"/>
          <w:lang w:val="en-GB" w:eastAsia="lv-LV"/>
          <w14:ligatures w14:val="none"/>
        </w:rPr>
        <w:t xml:space="preserve">Paalzow, A., Sauka, A., Pauna, D., Kiļis, R. &amp; Dombrovsky, V. (2008). </w:t>
      </w:r>
      <w:r w:rsidRPr="00921942">
        <w:rPr>
          <w:rFonts w:ascii="Arial" w:eastAsia="Times New Roman" w:hAnsi="Arial" w:cs="Arial"/>
          <w:i/>
          <w:iCs/>
          <w:kern w:val="0"/>
          <w:sz w:val="20"/>
          <w:szCs w:val="20"/>
          <w:lang w:val="en-GB" w:eastAsia="lv-LV"/>
          <w14:ligatures w14:val="none"/>
        </w:rPr>
        <w:t>Creative Knowledge Workers in Riga: The Managers’ View</w:t>
      </w:r>
      <w:r w:rsidRPr="00921942">
        <w:rPr>
          <w:rFonts w:ascii="Arial" w:eastAsia="Times New Roman" w:hAnsi="Arial" w:cs="Arial"/>
          <w:kern w:val="0"/>
          <w:sz w:val="20"/>
          <w:szCs w:val="20"/>
          <w:lang w:val="en-GB" w:eastAsia="lv-LV"/>
          <w14:ligatures w14:val="none"/>
        </w:rPr>
        <w:t>. ACRE WP6.9, AMIDSt: Amsterdam. ISBN: 978-90-75246-94-0</w:t>
      </w:r>
    </w:p>
    <w:p w14:paraId="41006F27" w14:textId="77777777" w:rsidR="00150873" w:rsidRPr="00921942" w:rsidRDefault="00150873" w:rsidP="00150873">
      <w:pPr>
        <w:spacing w:before="100" w:beforeAutospacing="1" w:after="100" w:afterAutospacing="1" w:line="240" w:lineRule="auto"/>
        <w:rPr>
          <w:rFonts w:ascii="Arial" w:eastAsia="Times New Roman" w:hAnsi="Arial" w:cs="Arial"/>
          <w:kern w:val="0"/>
          <w:sz w:val="20"/>
          <w:szCs w:val="20"/>
          <w:lang w:val="en-GB" w:eastAsia="lv-LV"/>
          <w14:ligatures w14:val="none"/>
        </w:rPr>
      </w:pPr>
      <w:r w:rsidRPr="00921942">
        <w:rPr>
          <w:rFonts w:ascii="Arial" w:eastAsia="Times New Roman" w:hAnsi="Arial" w:cs="Arial"/>
          <w:kern w:val="0"/>
          <w:sz w:val="20"/>
          <w:szCs w:val="20"/>
          <w:lang w:val="en-GB" w:eastAsia="lv-LV"/>
          <w14:ligatures w14:val="none"/>
        </w:rPr>
        <w:t xml:space="preserve">Paalzow, A., Pauna, D., Sauka, A., Kiļis, R. &amp; Dombrovsky, V. (2008). </w:t>
      </w:r>
      <w:r w:rsidRPr="00921942">
        <w:rPr>
          <w:rFonts w:ascii="Arial" w:eastAsia="Times New Roman" w:hAnsi="Arial" w:cs="Arial"/>
          <w:i/>
          <w:iCs/>
          <w:kern w:val="0"/>
          <w:sz w:val="20"/>
          <w:szCs w:val="20"/>
          <w:lang w:val="en-GB" w:eastAsia="lv-LV"/>
          <w14:ligatures w14:val="none"/>
        </w:rPr>
        <w:t>Riga: A Place for Creative People?</w:t>
      </w:r>
      <w:r w:rsidRPr="00921942">
        <w:rPr>
          <w:rFonts w:ascii="Arial" w:eastAsia="Times New Roman" w:hAnsi="Arial" w:cs="Arial"/>
          <w:kern w:val="0"/>
          <w:sz w:val="20"/>
          <w:szCs w:val="20"/>
          <w:lang w:val="en-GB" w:eastAsia="lv-LV"/>
          <w14:ligatures w14:val="none"/>
        </w:rPr>
        <w:t xml:space="preserve"> ACRE WP5.9, AMIDSt: Amsterdam. ISBN: 978-90-75246-76-6</w:t>
      </w:r>
    </w:p>
    <w:p w14:paraId="7E2C6921" w14:textId="08CA0AD5" w:rsidR="00C41ADD" w:rsidRDefault="00150873" w:rsidP="00150873">
      <w:pPr>
        <w:spacing w:before="100" w:beforeAutospacing="1" w:after="100" w:afterAutospacing="1" w:line="240" w:lineRule="auto"/>
        <w:rPr>
          <w:rFonts w:ascii="Arial" w:eastAsia="Times New Roman" w:hAnsi="Arial" w:cs="Arial"/>
          <w:kern w:val="0"/>
          <w:sz w:val="20"/>
          <w:szCs w:val="20"/>
          <w:lang w:val="en-GB" w:eastAsia="lv-LV"/>
          <w14:ligatures w14:val="none"/>
        </w:rPr>
      </w:pPr>
      <w:r w:rsidRPr="00921942">
        <w:rPr>
          <w:rFonts w:ascii="Arial" w:eastAsia="Times New Roman" w:hAnsi="Arial" w:cs="Arial"/>
          <w:kern w:val="0"/>
          <w:sz w:val="20"/>
          <w:szCs w:val="20"/>
          <w:lang w:val="en-GB" w:eastAsia="lv-LV"/>
          <w14:ligatures w14:val="none"/>
        </w:rPr>
        <w:t xml:space="preserve">Paalzow, A., Kiļis, R., Dombrovsky, V., Pauna, D. &amp; Sauka, A. (2007). </w:t>
      </w:r>
      <w:r w:rsidRPr="00921942">
        <w:rPr>
          <w:rFonts w:ascii="Arial" w:eastAsia="Times New Roman" w:hAnsi="Arial" w:cs="Arial"/>
          <w:i/>
          <w:iCs/>
          <w:kern w:val="0"/>
          <w:sz w:val="20"/>
          <w:szCs w:val="20"/>
          <w:lang w:val="en-GB" w:eastAsia="lv-LV"/>
          <w14:ligatures w14:val="none"/>
        </w:rPr>
        <w:t>Riga: From a Hanseatic City to a Modern Metropolis</w:t>
      </w:r>
      <w:r w:rsidRPr="00921942">
        <w:rPr>
          <w:rFonts w:ascii="Arial" w:eastAsia="Times New Roman" w:hAnsi="Arial" w:cs="Arial"/>
          <w:kern w:val="0"/>
          <w:sz w:val="20"/>
          <w:szCs w:val="20"/>
          <w:lang w:val="en-GB" w:eastAsia="lv-LV"/>
          <w14:ligatures w14:val="none"/>
        </w:rPr>
        <w:t>. ACRE WP2.9, AMIDSt: Amsterdam. ISBN: 978-90-75246-61-2</w:t>
      </w:r>
    </w:p>
    <w:p w14:paraId="1ED26F21" w14:textId="77777777" w:rsidR="00C41ADD" w:rsidRPr="00921942" w:rsidRDefault="00C41ADD" w:rsidP="00150873">
      <w:pPr>
        <w:spacing w:before="100" w:beforeAutospacing="1" w:after="100" w:afterAutospacing="1" w:line="240" w:lineRule="auto"/>
        <w:rPr>
          <w:rFonts w:ascii="Arial" w:eastAsia="Times New Roman" w:hAnsi="Arial" w:cs="Arial"/>
          <w:kern w:val="0"/>
          <w:sz w:val="20"/>
          <w:szCs w:val="20"/>
          <w:lang w:val="en-GB" w:eastAsia="lv-LV"/>
          <w14:ligatures w14:val="none"/>
        </w:rPr>
      </w:pPr>
    </w:p>
    <w:p w14:paraId="25F503C5" w14:textId="77777777" w:rsidR="007D732F" w:rsidRPr="00C3019A" w:rsidRDefault="007D732F" w:rsidP="009E1DDC">
      <w:pPr>
        <w:pStyle w:val="NormalWeb"/>
        <w:shd w:val="clear" w:color="auto" w:fill="B4C6E7" w:themeFill="accent1" w:themeFillTint="66"/>
        <w:rPr>
          <w:rFonts w:ascii="Arial" w:hAnsi="Arial" w:cs="Arial"/>
          <w:sz w:val="28"/>
          <w:szCs w:val="28"/>
          <w:lang w:val="en-GB"/>
        </w:rPr>
      </w:pPr>
      <w:r w:rsidRPr="00C3019A">
        <w:rPr>
          <w:rStyle w:val="Strong"/>
          <w:rFonts w:ascii="Arial" w:eastAsiaTheme="majorEastAsia" w:hAnsi="Arial" w:cs="Arial"/>
          <w:sz w:val="28"/>
          <w:szCs w:val="28"/>
          <w:lang w:val="en-GB"/>
        </w:rPr>
        <w:t>TEACHING</w:t>
      </w:r>
    </w:p>
    <w:p w14:paraId="439E54FD" w14:textId="77777777" w:rsidR="007D732F" w:rsidRPr="00921942" w:rsidRDefault="007D732F" w:rsidP="007D732F">
      <w:pPr>
        <w:pStyle w:val="NormalWeb"/>
        <w:rPr>
          <w:rFonts w:ascii="Arial" w:hAnsi="Arial" w:cs="Arial"/>
          <w:sz w:val="20"/>
          <w:szCs w:val="20"/>
          <w:lang w:val="en-GB"/>
        </w:rPr>
      </w:pPr>
      <w:r w:rsidRPr="00921942">
        <w:rPr>
          <w:rFonts w:ascii="Arial" w:hAnsi="Arial" w:cs="Arial"/>
          <w:sz w:val="20"/>
          <w:szCs w:val="20"/>
          <w:lang w:val="en-GB"/>
        </w:rPr>
        <w:t xml:space="preserve">PhD courses: </w:t>
      </w:r>
      <w:r w:rsidRPr="00921942">
        <w:rPr>
          <w:rStyle w:val="Emphasis"/>
          <w:rFonts w:ascii="Arial" w:eastAsiaTheme="majorEastAsia" w:hAnsi="Arial" w:cs="Arial"/>
          <w:sz w:val="20"/>
          <w:szCs w:val="20"/>
          <w:lang w:val="en-GB"/>
        </w:rPr>
        <w:t>How to Write an Academic Article</w:t>
      </w:r>
      <w:r w:rsidRPr="00921942">
        <w:rPr>
          <w:rFonts w:ascii="Arial" w:hAnsi="Arial" w:cs="Arial"/>
          <w:sz w:val="20"/>
          <w:szCs w:val="20"/>
          <w:lang w:val="en-GB"/>
        </w:rPr>
        <w:t xml:space="preserve"> (4.5 ECTS), </w:t>
      </w:r>
      <w:r w:rsidRPr="00921942">
        <w:rPr>
          <w:rStyle w:val="Emphasis"/>
          <w:rFonts w:ascii="Arial" w:eastAsiaTheme="majorEastAsia" w:hAnsi="Arial" w:cs="Arial"/>
          <w:sz w:val="20"/>
          <w:szCs w:val="20"/>
          <w:lang w:val="en-GB"/>
        </w:rPr>
        <w:t>New Scientists’ Lab: Advancing Skills for Developing Doctoral Thesis</w:t>
      </w:r>
      <w:r w:rsidRPr="00921942">
        <w:rPr>
          <w:rFonts w:ascii="Arial" w:hAnsi="Arial" w:cs="Arial"/>
          <w:sz w:val="20"/>
          <w:szCs w:val="20"/>
          <w:lang w:val="en-GB"/>
        </w:rPr>
        <w:t xml:space="preserve"> (3 ECTS), </w:t>
      </w:r>
      <w:r w:rsidRPr="00921942">
        <w:rPr>
          <w:rStyle w:val="Emphasis"/>
          <w:rFonts w:ascii="Arial" w:eastAsiaTheme="majorEastAsia" w:hAnsi="Arial" w:cs="Arial"/>
          <w:sz w:val="20"/>
          <w:szCs w:val="20"/>
          <w:lang w:val="en-GB"/>
        </w:rPr>
        <w:t>Contemporary Entrepreneurship Research (Open Workshops)</w:t>
      </w:r>
      <w:r w:rsidRPr="00921942">
        <w:rPr>
          <w:rFonts w:ascii="Arial" w:hAnsi="Arial" w:cs="Arial"/>
          <w:sz w:val="20"/>
          <w:szCs w:val="20"/>
          <w:lang w:val="en-GB"/>
        </w:rPr>
        <w:t xml:space="preserve"> (6 ECTS) (all courses in cooperation with BA/RISEBA PhD programme and/or University of Latvia various programmes, Research Communication, including psychology).</w:t>
      </w:r>
    </w:p>
    <w:p w14:paraId="2C2F3F22" w14:textId="77777777" w:rsidR="007D732F" w:rsidRPr="00921942" w:rsidRDefault="007D732F" w:rsidP="007D732F">
      <w:pPr>
        <w:pStyle w:val="NormalWeb"/>
        <w:rPr>
          <w:rFonts w:ascii="Arial" w:hAnsi="Arial" w:cs="Arial"/>
          <w:sz w:val="20"/>
          <w:szCs w:val="20"/>
          <w:lang w:val="en-GB"/>
        </w:rPr>
      </w:pPr>
      <w:r w:rsidRPr="00921942">
        <w:rPr>
          <w:rFonts w:ascii="Arial" w:hAnsi="Arial" w:cs="Arial"/>
          <w:sz w:val="20"/>
          <w:szCs w:val="20"/>
          <w:lang w:val="en-GB"/>
        </w:rPr>
        <w:lastRenderedPageBreak/>
        <w:t>EMBA courses: research methods module; Executive Master thesis advisor at SSE Riga.</w:t>
      </w:r>
    </w:p>
    <w:p w14:paraId="2B95D14C" w14:textId="77777777" w:rsidR="007D732F" w:rsidRPr="00921942" w:rsidRDefault="007D732F" w:rsidP="007D732F">
      <w:pPr>
        <w:pStyle w:val="NormalWeb"/>
        <w:rPr>
          <w:rFonts w:ascii="Arial" w:hAnsi="Arial" w:cs="Arial"/>
          <w:sz w:val="20"/>
          <w:szCs w:val="20"/>
          <w:lang w:val="en-GB"/>
        </w:rPr>
      </w:pPr>
      <w:r w:rsidRPr="00921942">
        <w:rPr>
          <w:rFonts w:ascii="Arial" w:hAnsi="Arial" w:cs="Arial"/>
          <w:sz w:val="20"/>
          <w:szCs w:val="20"/>
          <w:lang w:val="en-GB"/>
        </w:rPr>
        <w:t>BSc courses: part of research methods course.</w:t>
      </w:r>
      <w:r w:rsidRPr="00921942">
        <w:rPr>
          <w:rFonts w:ascii="Arial" w:hAnsi="Arial" w:cs="Arial"/>
          <w:sz w:val="20"/>
          <w:szCs w:val="20"/>
          <w:lang w:val="en-GB"/>
        </w:rPr>
        <w:br/>
        <w:t xml:space="preserve">2008–2011: </w:t>
      </w:r>
      <w:r w:rsidRPr="00921942">
        <w:rPr>
          <w:rStyle w:val="Emphasis"/>
          <w:rFonts w:ascii="Arial" w:eastAsiaTheme="majorEastAsia" w:hAnsi="Arial" w:cs="Arial"/>
          <w:sz w:val="20"/>
          <w:szCs w:val="20"/>
          <w:lang w:val="en-GB"/>
        </w:rPr>
        <w:t>Entrepreneurship and Business Planning</w:t>
      </w:r>
      <w:r w:rsidRPr="00921942">
        <w:rPr>
          <w:rFonts w:ascii="Arial" w:hAnsi="Arial" w:cs="Arial"/>
          <w:sz w:val="20"/>
          <w:szCs w:val="20"/>
          <w:lang w:val="en-GB"/>
        </w:rPr>
        <w:t xml:space="preserve"> (Y1, 6 ECTS), </w:t>
      </w:r>
      <w:r w:rsidRPr="00921942">
        <w:rPr>
          <w:rStyle w:val="Emphasis"/>
          <w:rFonts w:ascii="Arial" w:eastAsiaTheme="majorEastAsia" w:hAnsi="Arial" w:cs="Arial"/>
          <w:sz w:val="20"/>
          <w:szCs w:val="20"/>
          <w:lang w:val="en-GB"/>
        </w:rPr>
        <w:t>Specialisation Entrepreneurship</w:t>
      </w:r>
      <w:r w:rsidRPr="00921942">
        <w:rPr>
          <w:rFonts w:ascii="Arial" w:hAnsi="Arial" w:cs="Arial"/>
          <w:sz w:val="20"/>
          <w:szCs w:val="20"/>
          <w:lang w:val="en-GB"/>
        </w:rPr>
        <w:t xml:space="preserve"> (Y3, 6 ECTS) at SSE Riga.</w:t>
      </w:r>
      <w:r w:rsidRPr="00921942">
        <w:rPr>
          <w:rFonts w:ascii="Arial" w:hAnsi="Arial" w:cs="Arial"/>
          <w:sz w:val="20"/>
          <w:szCs w:val="20"/>
          <w:lang w:val="en-GB"/>
        </w:rPr>
        <w:br/>
        <w:t>Supervising PhD, EMBA and BSc theses.</w:t>
      </w:r>
    </w:p>
    <w:p w14:paraId="2D8B1133" w14:textId="77777777" w:rsidR="007D732F" w:rsidRPr="00921942" w:rsidRDefault="007D732F" w:rsidP="007D732F">
      <w:pPr>
        <w:pStyle w:val="NormalWeb"/>
        <w:rPr>
          <w:rFonts w:ascii="Arial" w:hAnsi="Arial" w:cs="Arial"/>
          <w:sz w:val="20"/>
          <w:szCs w:val="20"/>
          <w:lang w:val="en-GB"/>
        </w:rPr>
      </w:pPr>
      <w:r w:rsidRPr="00921942">
        <w:rPr>
          <w:rFonts w:ascii="Arial" w:hAnsi="Arial" w:cs="Arial"/>
          <w:sz w:val="20"/>
          <w:szCs w:val="20"/>
          <w:lang w:val="en-GB"/>
        </w:rPr>
        <w:t xml:space="preserve">Master classes: </w:t>
      </w:r>
      <w:r w:rsidRPr="00921942">
        <w:rPr>
          <w:rStyle w:val="Emphasis"/>
          <w:rFonts w:ascii="Arial" w:eastAsiaTheme="majorEastAsia" w:hAnsi="Arial" w:cs="Arial"/>
          <w:sz w:val="20"/>
          <w:szCs w:val="20"/>
          <w:lang w:val="en-GB"/>
        </w:rPr>
        <w:t>How to Publish in Academic Journals</w:t>
      </w:r>
      <w:r w:rsidRPr="00921942">
        <w:rPr>
          <w:rFonts w:ascii="Arial" w:hAnsi="Arial" w:cs="Arial"/>
          <w:sz w:val="20"/>
          <w:szCs w:val="20"/>
          <w:lang w:val="en-GB"/>
        </w:rPr>
        <w:t xml:space="preserve"> for the University of Latvia researchers (various faculties). Four full-day module.</w:t>
      </w:r>
    </w:p>
    <w:p w14:paraId="4B1F9B08" w14:textId="77777777" w:rsidR="007D732F" w:rsidRPr="00921942" w:rsidRDefault="007D732F" w:rsidP="007D732F">
      <w:pPr>
        <w:pStyle w:val="NormalWeb"/>
        <w:rPr>
          <w:rFonts w:ascii="Arial" w:hAnsi="Arial" w:cs="Arial"/>
          <w:sz w:val="20"/>
          <w:szCs w:val="20"/>
          <w:lang w:val="en-GB"/>
        </w:rPr>
      </w:pPr>
      <w:r w:rsidRPr="00921942">
        <w:rPr>
          <w:rFonts w:ascii="Arial" w:hAnsi="Arial" w:cs="Arial"/>
          <w:sz w:val="20"/>
          <w:szCs w:val="20"/>
          <w:lang w:val="en-GB"/>
        </w:rPr>
        <w:t>Number of BSc and MBA courses at Ventspils University of Applied Sciences (entrepreneurship- and management-related).</w:t>
      </w:r>
    </w:p>
    <w:p w14:paraId="41B5FBAD" w14:textId="77777777" w:rsidR="00EE4002" w:rsidRPr="00921942" w:rsidRDefault="00EE4002" w:rsidP="004415FE">
      <w:pPr>
        <w:pStyle w:val="NormalWeb"/>
        <w:rPr>
          <w:rStyle w:val="Strong"/>
          <w:rFonts w:ascii="Arial" w:eastAsiaTheme="majorEastAsia" w:hAnsi="Arial" w:cs="Arial"/>
          <w:sz w:val="20"/>
          <w:szCs w:val="20"/>
          <w:lang w:val="en-GB"/>
        </w:rPr>
      </w:pPr>
    </w:p>
    <w:p w14:paraId="2FB91758" w14:textId="332586ED" w:rsidR="007D732F" w:rsidRPr="00C3019A" w:rsidRDefault="007D732F" w:rsidP="009E1DDC">
      <w:pPr>
        <w:pStyle w:val="NormalWeb"/>
        <w:shd w:val="clear" w:color="auto" w:fill="B4C6E7" w:themeFill="accent1" w:themeFillTint="66"/>
        <w:rPr>
          <w:rFonts w:ascii="Arial" w:hAnsi="Arial" w:cs="Arial"/>
          <w:sz w:val="28"/>
          <w:szCs w:val="28"/>
          <w:lang w:val="en-GB"/>
        </w:rPr>
      </w:pPr>
      <w:r w:rsidRPr="00C3019A">
        <w:rPr>
          <w:rStyle w:val="Strong"/>
          <w:rFonts w:ascii="Arial" w:eastAsiaTheme="majorEastAsia" w:hAnsi="Arial" w:cs="Arial"/>
          <w:sz w:val="28"/>
          <w:szCs w:val="28"/>
          <w:lang w:val="en-GB"/>
        </w:rPr>
        <w:t>INVOLVEMENT IN BOARDS, COUNCILS</w:t>
      </w:r>
    </w:p>
    <w:p w14:paraId="697D6E26" w14:textId="77777777" w:rsidR="00E831D3" w:rsidRPr="00E831D3" w:rsidRDefault="00E831D3" w:rsidP="00E831D3">
      <w:pPr>
        <w:pStyle w:val="NormalWeb"/>
        <w:rPr>
          <w:rFonts w:ascii="Arial" w:hAnsi="Arial" w:cs="Arial"/>
          <w:sz w:val="20"/>
          <w:szCs w:val="20"/>
        </w:rPr>
      </w:pPr>
      <w:r w:rsidRPr="00E831D3">
        <w:rPr>
          <w:rStyle w:val="Strong"/>
          <w:rFonts w:ascii="Arial" w:eastAsiaTheme="majorEastAsia" w:hAnsi="Arial" w:cs="Arial"/>
          <w:sz w:val="20"/>
          <w:szCs w:val="20"/>
        </w:rPr>
        <w:t>Since October 2023</w:t>
      </w:r>
      <w:r w:rsidRPr="00E831D3">
        <w:rPr>
          <w:rFonts w:ascii="Arial" w:hAnsi="Arial" w:cs="Arial"/>
          <w:sz w:val="20"/>
          <w:szCs w:val="20"/>
        </w:rPr>
        <w:br/>
        <w:t>Head of the State Competitiveness Council</w:t>
      </w:r>
      <w:r w:rsidRPr="00E831D3">
        <w:rPr>
          <w:rFonts w:ascii="Arial" w:hAnsi="Arial" w:cs="Arial"/>
          <w:sz w:val="20"/>
          <w:szCs w:val="20"/>
        </w:rPr>
        <w:br/>
      </w:r>
      <w:hyperlink r:id="rId67" w:tgtFrame="_new" w:history="1">
        <w:r w:rsidRPr="00E831D3">
          <w:rPr>
            <w:rStyle w:val="Hyperlink"/>
            <w:rFonts w:ascii="Arial" w:eastAsiaTheme="majorEastAsia" w:hAnsi="Arial" w:cs="Arial"/>
            <w:sz w:val="20"/>
            <w:szCs w:val="20"/>
          </w:rPr>
          <w:t>https://www.president.lv/en/state-competitiveness-council</w:t>
        </w:r>
      </w:hyperlink>
    </w:p>
    <w:p w14:paraId="0BF79BCC" w14:textId="77777777" w:rsidR="00E831D3" w:rsidRPr="00E831D3" w:rsidRDefault="00E831D3" w:rsidP="00E831D3">
      <w:pPr>
        <w:pStyle w:val="NormalWeb"/>
        <w:rPr>
          <w:rFonts w:ascii="Arial" w:hAnsi="Arial" w:cs="Arial"/>
          <w:sz w:val="20"/>
          <w:szCs w:val="20"/>
        </w:rPr>
      </w:pPr>
      <w:r w:rsidRPr="00E831D3">
        <w:rPr>
          <w:rStyle w:val="Strong"/>
          <w:rFonts w:ascii="Arial" w:eastAsiaTheme="majorEastAsia" w:hAnsi="Arial" w:cs="Arial"/>
          <w:sz w:val="20"/>
          <w:szCs w:val="20"/>
        </w:rPr>
        <w:t>Since 2022</w:t>
      </w:r>
      <w:r w:rsidRPr="00E831D3">
        <w:rPr>
          <w:rFonts w:ascii="Arial" w:hAnsi="Arial" w:cs="Arial"/>
          <w:sz w:val="20"/>
          <w:szCs w:val="20"/>
        </w:rPr>
        <w:br/>
        <w:t>Head of the Council at Vidzeme University of Applied Sciences</w:t>
      </w:r>
      <w:r w:rsidRPr="00E831D3">
        <w:rPr>
          <w:rFonts w:ascii="Arial" w:hAnsi="Arial" w:cs="Arial"/>
          <w:sz w:val="20"/>
          <w:szCs w:val="20"/>
        </w:rPr>
        <w:br/>
      </w:r>
      <w:hyperlink r:id="rId68" w:tgtFrame="_new" w:history="1">
        <w:r w:rsidRPr="00E831D3">
          <w:rPr>
            <w:rStyle w:val="Hyperlink"/>
            <w:rFonts w:ascii="Arial" w:eastAsiaTheme="majorEastAsia" w:hAnsi="Arial" w:cs="Arial"/>
            <w:sz w:val="20"/>
            <w:szCs w:val="20"/>
          </w:rPr>
          <w:t>www.va.lv</w:t>
        </w:r>
      </w:hyperlink>
    </w:p>
    <w:p w14:paraId="35209B7B" w14:textId="77777777" w:rsidR="00E831D3" w:rsidRPr="00E831D3" w:rsidRDefault="00E831D3" w:rsidP="00E831D3">
      <w:pPr>
        <w:pStyle w:val="NormalWeb"/>
        <w:rPr>
          <w:rFonts w:ascii="Arial" w:hAnsi="Arial" w:cs="Arial"/>
          <w:sz w:val="20"/>
          <w:szCs w:val="20"/>
        </w:rPr>
      </w:pPr>
      <w:r w:rsidRPr="00E831D3">
        <w:rPr>
          <w:rStyle w:val="Strong"/>
          <w:rFonts w:ascii="Arial" w:eastAsiaTheme="majorEastAsia" w:hAnsi="Arial" w:cs="Arial"/>
          <w:sz w:val="20"/>
          <w:szCs w:val="20"/>
        </w:rPr>
        <w:t>Since 2021</w:t>
      </w:r>
      <w:r w:rsidRPr="00E831D3">
        <w:rPr>
          <w:rFonts w:ascii="Arial" w:hAnsi="Arial" w:cs="Arial"/>
          <w:sz w:val="20"/>
          <w:szCs w:val="20"/>
        </w:rPr>
        <w:br/>
        <w:t>Member of the promotion committee at RISEBA University of Applied Sciences</w:t>
      </w:r>
      <w:r w:rsidRPr="00E831D3">
        <w:rPr>
          <w:rFonts w:ascii="Arial" w:hAnsi="Arial" w:cs="Arial"/>
          <w:sz w:val="20"/>
          <w:szCs w:val="20"/>
        </w:rPr>
        <w:br/>
        <w:t>Member of the joint Professors’ Council of RISEBA University of Applied Sciences, BA School of Business and Finance, and Ventspils University of Applied Sciences</w:t>
      </w:r>
      <w:r w:rsidRPr="00E831D3">
        <w:rPr>
          <w:rFonts w:ascii="Arial" w:hAnsi="Arial" w:cs="Arial"/>
          <w:sz w:val="20"/>
          <w:szCs w:val="20"/>
        </w:rPr>
        <w:br/>
      </w:r>
      <w:hyperlink r:id="rId69" w:tgtFrame="_new" w:history="1">
        <w:r w:rsidRPr="00E831D3">
          <w:rPr>
            <w:rStyle w:val="Hyperlink"/>
            <w:rFonts w:ascii="Arial" w:eastAsiaTheme="majorEastAsia" w:hAnsi="Arial" w:cs="Arial"/>
            <w:sz w:val="20"/>
            <w:szCs w:val="20"/>
          </w:rPr>
          <w:t>Councils - RISEBA.lv</w:t>
        </w:r>
      </w:hyperlink>
    </w:p>
    <w:p w14:paraId="3EF98444" w14:textId="77777777" w:rsidR="00E831D3" w:rsidRPr="00E831D3" w:rsidRDefault="00E831D3" w:rsidP="00E831D3">
      <w:pPr>
        <w:pStyle w:val="NormalWeb"/>
        <w:rPr>
          <w:rFonts w:ascii="Arial" w:hAnsi="Arial" w:cs="Arial"/>
          <w:sz w:val="20"/>
          <w:szCs w:val="20"/>
        </w:rPr>
      </w:pPr>
      <w:r w:rsidRPr="00E831D3">
        <w:rPr>
          <w:rStyle w:val="Strong"/>
          <w:rFonts w:ascii="Arial" w:eastAsiaTheme="majorEastAsia" w:hAnsi="Arial" w:cs="Arial"/>
          <w:sz w:val="20"/>
          <w:szCs w:val="20"/>
        </w:rPr>
        <w:t>2021–2023</w:t>
      </w:r>
      <w:r w:rsidRPr="00E831D3">
        <w:rPr>
          <w:rFonts w:ascii="Arial" w:hAnsi="Arial" w:cs="Arial"/>
          <w:sz w:val="20"/>
          <w:szCs w:val="20"/>
        </w:rPr>
        <w:br/>
        <w:t>Member of the postdoctoral supervisory board (State Education Development Agency, Republic of Latvia), nominated by the Latvian Chamber of Commerce and Industry</w:t>
      </w:r>
    </w:p>
    <w:p w14:paraId="05540298" w14:textId="77777777" w:rsidR="00E831D3" w:rsidRPr="00E831D3" w:rsidRDefault="00E831D3" w:rsidP="00E831D3">
      <w:pPr>
        <w:pStyle w:val="NormalWeb"/>
        <w:rPr>
          <w:rFonts w:ascii="Arial" w:hAnsi="Arial" w:cs="Arial"/>
          <w:sz w:val="20"/>
          <w:szCs w:val="20"/>
        </w:rPr>
      </w:pPr>
      <w:r w:rsidRPr="00E831D3">
        <w:rPr>
          <w:rStyle w:val="Strong"/>
          <w:rFonts w:ascii="Arial" w:eastAsiaTheme="majorEastAsia" w:hAnsi="Arial" w:cs="Arial"/>
          <w:sz w:val="20"/>
          <w:szCs w:val="20"/>
        </w:rPr>
        <w:t>Since 2020</w:t>
      </w:r>
      <w:r w:rsidRPr="00E831D3">
        <w:rPr>
          <w:rFonts w:ascii="Arial" w:hAnsi="Arial" w:cs="Arial"/>
          <w:sz w:val="20"/>
          <w:szCs w:val="20"/>
        </w:rPr>
        <w:br/>
        <w:t>Member of the expert panel “SME Sustainable Enterprise Panel”, SME Assembly, the European Commission</w:t>
      </w:r>
      <w:r w:rsidRPr="00E831D3">
        <w:rPr>
          <w:rFonts w:ascii="Arial" w:hAnsi="Arial" w:cs="Arial"/>
          <w:sz w:val="20"/>
          <w:szCs w:val="20"/>
        </w:rPr>
        <w:br/>
        <w:t>The European Commission has established a permanent panel of academic experts, under the name “SME Sustainable Enterprise Panel,” to help progress a conversation about the strategic policy and business response needed to keep businesses alive and create a sustainable enterprise ecosystem. The panel consists of some of the leading EU scholars in SME and entrepreneurship research. It first met during the annual SME conference in 2020 for a roundtable discussion entitled “The Impact of COVID-19: Challenges and Opportunities for SMEs, Society and Policy in Europe.” The panel met again in 2021 during the SME Assembly in Slovenia and continues to meet annually.</w:t>
      </w:r>
    </w:p>
    <w:p w14:paraId="02F42530" w14:textId="77777777" w:rsidR="00E831D3" w:rsidRPr="00E831D3" w:rsidRDefault="00E831D3" w:rsidP="00E831D3">
      <w:pPr>
        <w:pStyle w:val="NormalWeb"/>
        <w:rPr>
          <w:rFonts w:ascii="Arial" w:hAnsi="Arial" w:cs="Arial"/>
          <w:sz w:val="20"/>
          <w:szCs w:val="20"/>
        </w:rPr>
      </w:pPr>
      <w:r w:rsidRPr="00E831D3">
        <w:rPr>
          <w:rStyle w:val="Strong"/>
          <w:rFonts w:ascii="Arial" w:eastAsiaTheme="majorEastAsia" w:hAnsi="Arial" w:cs="Arial"/>
          <w:sz w:val="20"/>
          <w:szCs w:val="20"/>
        </w:rPr>
        <w:t>2020–2021</w:t>
      </w:r>
      <w:r w:rsidRPr="00E831D3">
        <w:rPr>
          <w:rFonts w:ascii="Arial" w:hAnsi="Arial" w:cs="Arial"/>
          <w:sz w:val="20"/>
          <w:szCs w:val="20"/>
        </w:rPr>
        <w:br/>
        <w:t>Member of the expert council for evaluation of the activity “Consult First,” Ministry of Economics of Latvia</w:t>
      </w:r>
    </w:p>
    <w:p w14:paraId="6B435D1B" w14:textId="77777777" w:rsidR="00E831D3" w:rsidRPr="00E831D3" w:rsidRDefault="00E831D3" w:rsidP="00E831D3">
      <w:pPr>
        <w:pStyle w:val="NormalWeb"/>
        <w:rPr>
          <w:rFonts w:ascii="Arial" w:hAnsi="Arial" w:cs="Arial"/>
          <w:sz w:val="20"/>
          <w:szCs w:val="20"/>
        </w:rPr>
      </w:pPr>
      <w:r w:rsidRPr="00E831D3">
        <w:rPr>
          <w:rStyle w:val="Strong"/>
          <w:rFonts w:ascii="Arial" w:eastAsiaTheme="majorEastAsia" w:hAnsi="Arial" w:cs="Arial"/>
          <w:sz w:val="20"/>
          <w:szCs w:val="20"/>
        </w:rPr>
        <w:t>2019–2022</w:t>
      </w:r>
      <w:r w:rsidRPr="00E831D3">
        <w:rPr>
          <w:rFonts w:ascii="Arial" w:hAnsi="Arial" w:cs="Arial"/>
          <w:sz w:val="20"/>
          <w:szCs w:val="20"/>
        </w:rPr>
        <w:br/>
        <w:t>Board member, Foreign Investors Council in Latvia (FICIL)</w:t>
      </w:r>
      <w:r w:rsidRPr="00E831D3">
        <w:rPr>
          <w:rFonts w:ascii="Arial" w:hAnsi="Arial" w:cs="Arial"/>
          <w:sz w:val="20"/>
          <w:szCs w:val="20"/>
        </w:rPr>
        <w:br/>
      </w:r>
      <w:hyperlink r:id="rId70" w:tgtFrame="_new" w:history="1">
        <w:r w:rsidRPr="00E831D3">
          <w:rPr>
            <w:rStyle w:val="Hyperlink"/>
            <w:rFonts w:ascii="Arial" w:eastAsiaTheme="majorEastAsia" w:hAnsi="Arial" w:cs="Arial"/>
            <w:sz w:val="20"/>
            <w:szCs w:val="20"/>
          </w:rPr>
          <w:t>www.ficil.lv</w:t>
        </w:r>
      </w:hyperlink>
      <w:r w:rsidRPr="00E831D3">
        <w:rPr>
          <w:rFonts w:ascii="Arial" w:hAnsi="Arial" w:cs="Arial"/>
          <w:sz w:val="20"/>
          <w:szCs w:val="20"/>
        </w:rPr>
        <w:br/>
        <w:t>FICIL is a non-governmental organisation that brings together the largest companies from various countries and sectors that have made significant investments in Latvia, as well as thirteen countries’ Chambers of Commerce in Latvia.</w:t>
      </w:r>
    </w:p>
    <w:p w14:paraId="1257B745" w14:textId="77777777" w:rsidR="00E831D3" w:rsidRPr="00E831D3" w:rsidRDefault="00E831D3" w:rsidP="00E831D3">
      <w:pPr>
        <w:pStyle w:val="NormalWeb"/>
        <w:rPr>
          <w:rFonts w:ascii="Arial" w:hAnsi="Arial" w:cs="Arial"/>
          <w:sz w:val="20"/>
          <w:szCs w:val="20"/>
        </w:rPr>
      </w:pPr>
      <w:r w:rsidRPr="00E831D3">
        <w:rPr>
          <w:rStyle w:val="Strong"/>
          <w:rFonts w:ascii="Arial" w:eastAsiaTheme="majorEastAsia" w:hAnsi="Arial" w:cs="Arial"/>
          <w:sz w:val="20"/>
          <w:szCs w:val="20"/>
        </w:rPr>
        <w:lastRenderedPageBreak/>
        <w:t>Since 2019</w:t>
      </w:r>
      <w:r w:rsidRPr="00E831D3">
        <w:rPr>
          <w:rFonts w:ascii="Arial" w:hAnsi="Arial" w:cs="Arial"/>
          <w:sz w:val="20"/>
          <w:szCs w:val="20"/>
        </w:rPr>
        <w:br/>
        <w:t>Corresponding member, Latvian Academy of Sciences</w:t>
      </w:r>
      <w:r w:rsidRPr="00E831D3">
        <w:rPr>
          <w:rFonts w:ascii="Arial" w:hAnsi="Arial" w:cs="Arial"/>
          <w:sz w:val="20"/>
          <w:szCs w:val="20"/>
        </w:rPr>
        <w:br/>
      </w:r>
      <w:hyperlink r:id="rId71" w:tgtFrame="_new" w:history="1">
        <w:r w:rsidRPr="00E831D3">
          <w:rPr>
            <w:rStyle w:val="Hyperlink"/>
            <w:rFonts w:ascii="Arial" w:eastAsiaTheme="majorEastAsia" w:hAnsi="Arial" w:cs="Arial"/>
            <w:sz w:val="20"/>
            <w:szCs w:val="20"/>
          </w:rPr>
          <w:t>www.lza.lv</w:t>
        </w:r>
      </w:hyperlink>
    </w:p>
    <w:p w14:paraId="4A1E902F" w14:textId="77777777" w:rsidR="00E831D3" w:rsidRPr="00E831D3" w:rsidRDefault="00E831D3" w:rsidP="00E831D3">
      <w:pPr>
        <w:pStyle w:val="NormalWeb"/>
        <w:rPr>
          <w:rFonts w:ascii="Arial" w:hAnsi="Arial" w:cs="Arial"/>
          <w:sz w:val="20"/>
          <w:szCs w:val="20"/>
        </w:rPr>
      </w:pPr>
      <w:r w:rsidRPr="00E831D3">
        <w:rPr>
          <w:rStyle w:val="Strong"/>
          <w:rFonts w:ascii="Arial" w:eastAsiaTheme="majorEastAsia" w:hAnsi="Arial" w:cs="Arial"/>
          <w:sz w:val="20"/>
          <w:szCs w:val="20"/>
        </w:rPr>
        <w:t>Since 2016</w:t>
      </w:r>
      <w:r w:rsidRPr="00E831D3">
        <w:rPr>
          <w:rFonts w:ascii="Arial" w:hAnsi="Arial" w:cs="Arial"/>
          <w:sz w:val="20"/>
          <w:szCs w:val="20"/>
        </w:rPr>
        <w:br/>
        <w:t>Chairman of the Constitutional Assembly of the Stockholm School of Economics in Riga, senator</w:t>
      </w:r>
      <w:r w:rsidRPr="00E831D3">
        <w:rPr>
          <w:rFonts w:ascii="Arial" w:hAnsi="Arial" w:cs="Arial"/>
          <w:sz w:val="20"/>
          <w:szCs w:val="20"/>
        </w:rPr>
        <w:br/>
      </w:r>
      <w:hyperlink r:id="rId72" w:tgtFrame="_new" w:history="1">
        <w:r w:rsidRPr="00E831D3">
          <w:rPr>
            <w:rStyle w:val="Hyperlink"/>
            <w:rFonts w:ascii="Arial" w:eastAsiaTheme="majorEastAsia" w:hAnsi="Arial" w:cs="Arial"/>
            <w:sz w:val="20"/>
            <w:szCs w:val="20"/>
          </w:rPr>
          <w:t>www.sseriga.edu</w:t>
        </w:r>
      </w:hyperlink>
    </w:p>
    <w:p w14:paraId="118E24CF" w14:textId="77777777" w:rsidR="00E831D3" w:rsidRPr="00E831D3" w:rsidRDefault="00E831D3" w:rsidP="00E831D3">
      <w:pPr>
        <w:pStyle w:val="NormalWeb"/>
        <w:rPr>
          <w:rFonts w:ascii="Arial" w:hAnsi="Arial" w:cs="Arial"/>
          <w:sz w:val="20"/>
          <w:szCs w:val="20"/>
        </w:rPr>
      </w:pPr>
      <w:r w:rsidRPr="00E831D3">
        <w:rPr>
          <w:rStyle w:val="Strong"/>
          <w:rFonts w:ascii="Arial" w:eastAsiaTheme="majorEastAsia" w:hAnsi="Arial" w:cs="Arial"/>
          <w:sz w:val="20"/>
          <w:szCs w:val="20"/>
        </w:rPr>
        <w:t>2015–2024</w:t>
      </w:r>
      <w:r w:rsidRPr="00E831D3">
        <w:rPr>
          <w:rFonts w:ascii="Arial" w:hAnsi="Arial" w:cs="Arial"/>
          <w:sz w:val="20"/>
          <w:szCs w:val="20"/>
        </w:rPr>
        <w:br/>
        <w:t>Board member, BASE (Business Against Shadow Economy)</w:t>
      </w:r>
      <w:r w:rsidRPr="00E831D3">
        <w:rPr>
          <w:rFonts w:ascii="Arial" w:hAnsi="Arial" w:cs="Arial"/>
          <w:sz w:val="20"/>
          <w:szCs w:val="20"/>
        </w:rPr>
        <w:br/>
      </w:r>
      <w:hyperlink r:id="rId73" w:tgtFrame="_new" w:history="1">
        <w:r w:rsidRPr="00E831D3">
          <w:rPr>
            <w:rStyle w:val="Hyperlink"/>
            <w:rFonts w:ascii="Arial" w:eastAsiaTheme="majorEastAsia" w:hAnsi="Arial" w:cs="Arial"/>
            <w:sz w:val="20"/>
            <w:szCs w:val="20"/>
          </w:rPr>
          <w:t>www.base.org.lv</w:t>
        </w:r>
      </w:hyperlink>
    </w:p>
    <w:p w14:paraId="1526C27D" w14:textId="77777777" w:rsidR="00E831D3" w:rsidRPr="00E831D3" w:rsidRDefault="00E831D3" w:rsidP="00E831D3">
      <w:pPr>
        <w:pStyle w:val="NormalWeb"/>
        <w:rPr>
          <w:rFonts w:ascii="Arial" w:hAnsi="Arial" w:cs="Arial"/>
          <w:sz w:val="20"/>
          <w:szCs w:val="20"/>
        </w:rPr>
      </w:pPr>
      <w:r w:rsidRPr="00E831D3">
        <w:rPr>
          <w:rStyle w:val="Strong"/>
          <w:rFonts w:ascii="Arial" w:eastAsiaTheme="majorEastAsia" w:hAnsi="Arial" w:cs="Arial"/>
          <w:sz w:val="20"/>
          <w:szCs w:val="20"/>
        </w:rPr>
        <w:t>2013–2019</w:t>
      </w:r>
      <w:r w:rsidRPr="00E831D3">
        <w:rPr>
          <w:rFonts w:ascii="Arial" w:hAnsi="Arial" w:cs="Arial"/>
          <w:sz w:val="20"/>
          <w:szCs w:val="20"/>
        </w:rPr>
        <w:br/>
        <w:t>Vice President (Latvia), European Council for Small Business and Entrepreneurship (ECSB)</w:t>
      </w:r>
      <w:r w:rsidRPr="00E831D3">
        <w:rPr>
          <w:rFonts w:ascii="Arial" w:hAnsi="Arial" w:cs="Arial"/>
          <w:sz w:val="20"/>
          <w:szCs w:val="20"/>
        </w:rPr>
        <w:br/>
      </w:r>
      <w:hyperlink r:id="rId74" w:tgtFrame="_new" w:history="1">
        <w:r w:rsidRPr="00E831D3">
          <w:rPr>
            <w:rStyle w:val="Hyperlink"/>
            <w:rFonts w:ascii="Arial" w:eastAsiaTheme="majorEastAsia" w:hAnsi="Arial" w:cs="Arial"/>
            <w:sz w:val="20"/>
            <w:szCs w:val="20"/>
          </w:rPr>
          <w:t>www.ecsb.org</w:t>
        </w:r>
      </w:hyperlink>
    </w:p>
    <w:p w14:paraId="0AFFEC1D" w14:textId="77777777" w:rsidR="00E831D3" w:rsidRPr="00E831D3" w:rsidRDefault="00E831D3" w:rsidP="00E831D3">
      <w:pPr>
        <w:pStyle w:val="NormalWeb"/>
        <w:rPr>
          <w:rFonts w:ascii="Arial" w:hAnsi="Arial" w:cs="Arial"/>
          <w:sz w:val="20"/>
          <w:szCs w:val="20"/>
        </w:rPr>
      </w:pPr>
      <w:r w:rsidRPr="00E831D3">
        <w:rPr>
          <w:rStyle w:val="Strong"/>
          <w:rFonts w:ascii="Arial" w:eastAsiaTheme="majorEastAsia" w:hAnsi="Arial" w:cs="Arial"/>
          <w:sz w:val="20"/>
          <w:szCs w:val="20"/>
        </w:rPr>
        <w:t>2013–2015</w:t>
      </w:r>
      <w:r w:rsidRPr="00E831D3">
        <w:rPr>
          <w:rFonts w:ascii="Arial" w:hAnsi="Arial" w:cs="Arial"/>
          <w:sz w:val="20"/>
          <w:szCs w:val="20"/>
        </w:rPr>
        <w:br/>
        <w:t>Board member, European Council for Small Business and Entrepreneurship (ECSB)</w:t>
      </w:r>
      <w:r w:rsidRPr="00E831D3">
        <w:rPr>
          <w:rFonts w:ascii="Arial" w:hAnsi="Arial" w:cs="Arial"/>
          <w:sz w:val="20"/>
          <w:szCs w:val="20"/>
        </w:rPr>
        <w:br/>
      </w:r>
      <w:hyperlink r:id="rId75" w:tgtFrame="_new" w:history="1">
        <w:r w:rsidRPr="00E831D3">
          <w:rPr>
            <w:rStyle w:val="Hyperlink"/>
            <w:rFonts w:ascii="Arial" w:eastAsiaTheme="majorEastAsia" w:hAnsi="Arial" w:cs="Arial"/>
            <w:sz w:val="20"/>
            <w:szCs w:val="20"/>
          </w:rPr>
          <w:t>www.ecsb.org</w:t>
        </w:r>
      </w:hyperlink>
    </w:p>
    <w:p w14:paraId="1711B894" w14:textId="77777777" w:rsidR="00E831D3" w:rsidRPr="00E831D3" w:rsidRDefault="00E831D3" w:rsidP="00E831D3">
      <w:pPr>
        <w:pStyle w:val="NormalWeb"/>
        <w:rPr>
          <w:rFonts w:ascii="Arial" w:hAnsi="Arial" w:cs="Arial"/>
          <w:sz w:val="20"/>
          <w:szCs w:val="20"/>
        </w:rPr>
      </w:pPr>
      <w:r w:rsidRPr="00E831D3">
        <w:rPr>
          <w:rStyle w:val="Strong"/>
          <w:rFonts w:ascii="Arial" w:eastAsiaTheme="majorEastAsia" w:hAnsi="Arial" w:cs="Arial"/>
          <w:sz w:val="20"/>
          <w:szCs w:val="20"/>
        </w:rPr>
        <w:t>2011–2014</w:t>
      </w:r>
      <w:r w:rsidRPr="00E831D3">
        <w:rPr>
          <w:rFonts w:ascii="Arial" w:hAnsi="Arial" w:cs="Arial"/>
          <w:sz w:val="20"/>
          <w:szCs w:val="20"/>
        </w:rPr>
        <w:br/>
        <w:t>Advisor to the Minister of Health on Financial and Economic Issues</w:t>
      </w:r>
      <w:r w:rsidRPr="00E831D3">
        <w:rPr>
          <w:rFonts w:ascii="Arial" w:hAnsi="Arial" w:cs="Arial"/>
          <w:sz w:val="20"/>
          <w:szCs w:val="20"/>
        </w:rPr>
        <w:br/>
      </w:r>
      <w:hyperlink r:id="rId76" w:tgtFrame="_new" w:history="1">
        <w:r w:rsidRPr="00E831D3">
          <w:rPr>
            <w:rStyle w:val="Hyperlink"/>
            <w:rFonts w:ascii="Arial" w:eastAsiaTheme="majorEastAsia" w:hAnsi="Arial" w:cs="Arial"/>
            <w:sz w:val="20"/>
            <w:szCs w:val="20"/>
          </w:rPr>
          <w:t>www.vm.gov.lv</w:t>
        </w:r>
      </w:hyperlink>
    </w:p>
    <w:p w14:paraId="1DE2C768" w14:textId="77777777" w:rsidR="00E831D3" w:rsidRPr="00E831D3" w:rsidRDefault="00E831D3" w:rsidP="00E831D3">
      <w:pPr>
        <w:pStyle w:val="NormalWeb"/>
        <w:rPr>
          <w:rFonts w:ascii="Arial" w:hAnsi="Arial" w:cs="Arial"/>
          <w:sz w:val="20"/>
          <w:szCs w:val="20"/>
        </w:rPr>
      </w:pPr>
      <w:r w:rsidRPr="00E831D3">
        <w:rPr>
          <w:rStyle w:val="Strong"/>
          <w:rFonts w:ascii="Arial" w:eastAsiaTheme="majorEastAsia" w:hAnsi="Arial" w:cs="Arial"/>
          <w:sz w:val="20"/>
          <w:szCs w:val="20"/>
        </w:rPr>
        <w:t>2011–2012</w:t>
      </w:r>
      <w:r w:rsidRPr="00E831D3">
        <w:rPr>
          <w:rFonts w:ascii="Arial" w:hAnsi="Arial" w:cs="Arial"/>
          <w:sz w:val="20"/>
          <w:szCs w:val="20"/>
        </w:rPr>
        <w:br/>
        <w:t>Voluntary expert in the group to foster creative industries in Latvia, Ministry of Culture and Ministry of Economics</w:t>
      </w:r>
    </w:p>
    <w:p w14:paraId="200898C1" w14:textId="77777777" w:rsidR="00E831D3" w:rsidRPr="00E831D3" w:rsidRDefault="00E831D3" w:rsidP="00E831D3">
      <w:pPr>
        <w:pStyle w:val="NormalWeb"/>
        <w:rPr>
          <w:rFonts w:ascii="Arial" w:hAnsi="Arial" w:cs="Arial"/>
          <w:sz w:val="20"/>
          <w:szCs w:val="20"/>
        </w:rPr>
      </w:pPr>
      <w:r w:rsidRPr="00E831D3">
        <w:rPr>
          <w:rStyle w:val="Strong"/>
          <w:rFonts w:ascii="Arial" w:eastAsiaTheme="majorEastAsia" w:hAnsi="Arial" w:cs="Arial"/>
          <w:sz w:val="20"/>
          <w:szCs w:val="20"/>
        </w:rPr>
        <w:t>2010–2012</w:t>
      </w:r>
      <w:r w:rsidRPr="00E831D3">
        <w:rPr>
          <w:rFonts w:ascii="Arial" w:hAnsi="Arial" w:cs="Arial"/>
          <w:sz w:val="20"/>
          <w:szCs w:val="20"/>
        </w:rPr>
        <w:t xml:space="preserve">, advising </w:t>
      </w:r>
      <w:r w:rsidRPr="00E831D3">
        <w:rPr>
          <w:rStyle w:val="Strong"/>
          <w:rFonts w:ascii="Arial" w:eastAsiaTheme="majorEastAsia" w:hAnsi="Arial" w:cs="Arial"/>
          <w:sz w:val="20"/>
          <w:szCs w:val="20"/>
        </w:rPr>
        <w:t>2014–2015</w:t>
      </w:r>
      <w:r w:rsidRPr="00E831D3">
        <w:rPr>
          <w:rFonts w:ascii="Arial" w:hAnsi="Arial" w:cs="Arial"/>
          <w:sz w:val="20"/>
          <w:szCs w:val="20"/>
        </w:rPr>
        <w:br/>
        <w:t>Expert in the working group to “Fight Shadow Economy and Foster Fair Competition in Latvia,” Ministry of Finance, Republic of Latvia</w:t>
      </w:r>
    </w:p>
    <w:p w14:paraId="04D8F1E5" w14:textId="77777777" w:rsidR="00E831D3" w:rsidRPr="00E831D3" w:rsidRDefault="00E831D3" w:rsidP="00E831D3">
      <w:pPr>
        <w:pStyle w:val="NormalWeb"/>
        <w:rPr>
          <w:rFonts w:ascii="Arial" w:hAnsi="Arial" w:cs="Arial"/>
          <w:sz w:val="20"/>
          <w:szCs w:val="20"/>
        </w:rPr>
      </w:pPr>
      <w:r w:rsidRPr="00E831D3">
        <w:rPr>
          <w:rStyle w:val="Strong"/>
          <w:rFonts w:ascii="Arial" w:eastAsiaTheme="majorEastAsia" w:hAnsi="Arial" w:cs="Arial"/>
          <w:sz w:val="20"/>
          <w:szCs w:val="20"/>
        </w:rPr>
        <w:t>Since 2011</w:t>
      </w:r>
      <w:r w:rsidRPr="00E831D3">
        <w:rPr>
          <w:rFonts w:ascii="Arial" w:hAnsi="Arial" w:cs="Arial"/>
          <w:sz w:val="20"/>
          <w:szCs w:val="20"/>
        </w:rPr>
        <w:br/>
        <w:t>Latvian Council for Science, Expert in Management and Economics</w:t>
      </w:r>
      <w:r w:rsidRPr="00E831D3">
        <w:rPr>
          <w:rFonts w:ascii="Arial" w:hAnsi="Arial" w:cs="Arial"/>
          <w:sz w:val="20"/>
          <w:szCs w:val="20"/>
        </w:rPr>
        <w:br/>
      </w:r>
      <w:hyperlink r:id="rId77" w:tgtFrame="_new" w:history="1">
        <w:r w:rsidRPr="00E831D3">
          <w:rPr>
            <w:rStyle w:val="Hyperlink"/>
            <w:rFonts w:ascii="Arial" w:eastAsiaTheme="majorEastAsia" w:hAnsi="Arial" w:cs="Arial"/>
            <w:sz w:val="20"/>
            <w:szCs w:val="20"/>
          </w:rPr>
          <w:t>www.lzp.lv</w:t>
        </w:r>
      </w:hyperlink>
    </w:p>
    <w:p w14:paraId="72F45A09" w14:textId="77777777" w:rsidR="00EE4002" w:rsidRPr="00E831D3" w:rsidRDefault="00EE4002" w:rsidP="007D732F">
      <w:pPr>
        <w:pStyle w:val="NormalWeb"/>
        <w:rPr>
          <w:rStyle w:val="Strong"/>
          <w:rFonts w:ascii="Arial" w:eastAsiaTheme="majorEastAsia" w:hAnsi="Arial" w:cs="Arial"/>
          <w:sz w:val="20"/>
          <w:szCs w:val="20"/>
        </w:rPr>
      </w:pPr>
    </w:p>
    <w:p w14:paraId="602E055F" w14:textId="7D8503EB" w:rsidR="007D732F" w:rsidRPr="00C3019A" w:rsidRDefault="007D732F" w:rsidP="009E1DDC">
      <w:pPr>
        <w:pStyle w:val="NormalWeb"/>
        <w:shd w:val="clear" w:color="auto" w:fill="B4C6E7" w:themeFill="accent1" w:themeFillTint="66"/>
        <w:rPr>
          <w:rFonts w:ascii="Arial" w:hAnsi="Arial" w:cs="Arial"/>
          <w:sz w:val="28"/>
          <w:szCs w:val="28"/>
          <w:lang w:val="en-GB"/>
        </w:rPr>
      </w:pPr>
      <w:r w:rsidRPr="00C3019A">
        <w:rPr>
          <w:rStyle w:val="Strong"/>
          <w:rFonts w:ascii="Arial" w:eastAsiaTheme="majorEastAsia" w:hAnsi="Arial" w:cs="Arial"/>
          <w:sz w:val="28"/>
          <w:szCs w:val="28"/>
          <w:lang w:val="en-GB"/>
        </w:rPr>
        <w:t>ADVISING AND REVIEWING</w:t>
      </w:r>
    </w:p>
    <w:p w14:paraId="6090EB3F" w14:textId="77777777" w:rsidR="007D732F" w:rsidRPr="00921942" w:rsidRDefault="007D732F" w:rsidP="007D732F">
      <w:pPr>
        <w:pStyle w:val="NormalWeb"/>
        <w:numPr>
          <w:ilvl w:val="0"/>
          <w:numId w:val="1"/>
        </w:numPr>
        <w:rPr>
          <w:rFonts w:ascii="Arial" w:hAnsi="Arial" w:cs="Arial"/>
          <w:sz w:val="20"/>
          <w:szCs w:val="20"/>
          <w:lang w:val="en-GB"/>
        </w:rPr>
      </w:pPr>
      <w:r w:rsidRPr="00921942">
        <w:rPr>
          <w:rStyle w:val="Strong"/>
          <w:rFonts w:ascii="Arial" w:eastAsiaTheme="majorEastAsia" w:hAnsi="Arial" w:cs="Arial"/>
          <w:sz w:val="20"/>
          <w:szCs w:val="20"/>
          <w:lang w:val="en-GB"/>
        </w:rPr>
        <w:t>Editorial Board</w:t>
      </w:r>
      <w:r w:rsidRPr="00921942">
        <w:rPr>
          <w:rFonts w:ascii="Arial" w:hAnsi="Arial" w:cs="Arial"/>
          <w:sz w:val="20"/>
          <w:szCs w:val="20"/>
          <w:lang w:val="en-GB"/>
        </w:rPr>
        <w:t xml:space="preserve">: </w:t>
      </w:r>
      <w:r w:rsidRPr="00921942">
        <w:rPr>
          <w:rStyle w:val="Emphasis"/>
          <w:rFonts w:ascii="Arial" w:eastAsiaTheme="majorEastAsia" w:hAnsi="Arial" w:cs="Arial"/>
          <w:sz w:val="20"/>
          <w:szCs w:val="20"/>
          <w:lang w:val="en-GB"/>
        </w:rPr>
        <w:t>Baltic Journal of Management</w:t>
      </w:r>
      <w:r w:rsidRPr="00921942">
        <w:rPr>
          <w:rFonts w:ascii="Arial" w:hAnsi="Arial" w:cs="Arial"/>
          <w:sz w:val="20"/>
          <w:szCs w:val="20"/>
          <w:lang w:val="en-GB"/>
        </w:rPr>
        <w:br/>
      </w:r>
      <w:hyperlink r:id="rId78" w:tgtFrame="_new" w:history="1">
        <w:r w:rsidRPr="00921942">
          <w:rPr>
            <w:rStyle w:val="Hyperlink"/>
            <w:rFonts w:ascii="Arial" w:eastAsiaTheme="majorEastAsia" w:hAnsi="Arial" w:cs="Arial"/>
            <w:sz w:val="20"/>
            <w:szCs w:val="20"/>
            <w:lang w:val="en-GB"/>
          </w:rPr>
          <w:t>http://www.emeraldgrouppublishing.com/products/journals/journals.htm?id=bjm</w:t>
        </w:r>
      </w:hyperlink>
    </w:p>
    <w:p w14:paraId="329DB2A5" w14:textId="77777777" w:rsidR="007D732F" w:rsidRPr="00921942" w:rsidRDefault="007D732F" w:rsidP="007D732F">
      <w:pPr>
        <w:pStyle w:val="NormalWeb"/>
        <w:numPr>
          <w:ilvl w:val="0"/>
          <w:numId w:val="1"/>
        </w:numPr>
        <w:rPr>
          <w:rFonts w:ascii="Arial" w:hAnsi="Arial" w:cs="Arial"/>
          <w:sz w:val="20"/>
          <w:szCs w:val="20"/>
          <w:lang w:val="en-GB"/>
        </w:rPr>
      </w:pPr>
      <w:r w:rsidRPr="00921942">
        <w:rPr>
          <w:rStyle w:val="Strong"/>
          <w:rFonts w:ascii="Arial" w:eastAsiaTheme="majorEastAsia" w:hAnsi="Arial" w:cs="Arial"/>
          <w:sz w:val="20"/>
          <w:szCs w:val="20"/>
          <w:lang w:val="en-GB"/>
        </w:rPr>
        <w:t>Editorial Board</w:t>
      </w:r>
      <w:r w:rsidRPr="00921942">
        <w:rPr>
          <w:rFonts w:ascii="Arial" w:hAnsi="Arial" w:cs="Arial"/>
          <w:sz w:val="20"/>
          <w:szCs w:val="20"/>
          <w:lang w:val="en-GB"/>
        </w:rPr>
        <w:t xml:space="preserve">: </w:t>
      </w:r>
      <w:r w:rsidRPr="00921942">
        <w:rPr>
          <w:rStyle w:val="Emphasis"/>
          <w:rFonts w:ascii="Arial" w:eastAsiaTheme="majorEastAsia" w:hAnsi="Arial" w:cs="Arial"/>
          <w:sz w:val="20"/>
          <w:szCs w:val="20"/>
          <w:lang w:val="en-GB"/>
        </w:rPr>
        <w:t>Journal of Entrepreneurship and Innovation in Emerging Economies</w:t>
      </w:r>
      <w:r w:rsidRPr="00921942">
        <w:rPr>
          <w:rFonts w:ascii="Arial" w:hAnsi="Arial" w:cs="Arial"/>
          <w:sz w:val="20"/>
          <w:szCs w:val="20"/>
          <w:lang w:val="en-GB"/>
        </w:rPr>
        <w:br/>
      </w:r>
      <w:hyperlink r:id="rId79" w:tgtFrame="_new" w:history="1">
        <w:r w:rsidRPr="00921942">
          <w:rPr>
            <w:rStyle w:val="Hyperlink"/>
            <w:rFonts w:ascii="Arial" w:eastAsiaTheme="majorEastAsia" w:hAnsi="Arial" w:cs="Arial"/>
            <w:sz w:val="20"/>
            <w:szCs w:val="20"/>
            <w:lang w:val="en-GB"/>
          </w:rPr>
          <w:t>https://journals.sagepub.com/home/eie</w:t>
        </w:r>
      </w:hyperlink>
    </w:p>
    <w:p w14:paraId="66DB26DA" w14:textId="77777777" w:rsidR="007D732F" w:rsidRPr="00921942" w:rsidRDefault="007D732F" w:rsidP="007D732F">
      <w:pPr>
        <w:pStyle w:val="NormalWeb"/>
        <w:numPr>
          <w:ilvl w:val="0"/>
          <w:numId w:val="1"/>
        </w:numPr>
        <w:rPr>
          <w:rFonts w:ascii="Arial" w:hAnsi="Arial" w:cs="Arial"/>
          <w:sz w:val="20"/>
          <w:szCs w:val="20"/>
          <w:lang w:val="en-GB"/>
        </w:rPr>
      </w:pPr>
      <w:r w:rsidRPr="00921942">
        <w:rPr>
          <w:rStyle w:val="Strong"/>
          <w:rFonts w:ascii="Arial" w:eastAsiaTheme="majorEastAsia" w:hAnsi="Arial" w:cs="Arial"/>
          <w:sz w:val="20"/>
          <w:szCs w:val="20"/>
          <w:lang w:val="en-GB"/>
        </w:rPr>
        <w:t>Editorial Board</w:t>
      </w:r>
      <w:r w:rsidRPr="00921942">
        <w:rPr>
          <w:rFonts w:ascii="Arial" w:hAnsi="Arial" w:cs="Arial"/>
          <w:sz w:val="20"/>
          <w:szCs w:val="20"/>
          <w:lang w:val="en-GB"/>
        </w:rPr>
        <w:t xml:space="preserve">: </w:t>
      </w:r>
      <w:r w:rsidRPr="00921942">
        <w:rPr>
          <w:rStyle w:val="Emphasis"/>
          <w:rFonts w:ascii="Arial" w:eastAsiaTheme="majorEastAsia" w:hAnsi="Arial" w:cs="Arial"/>
          <w:sz w:val="20"/>
          <w:szCs w:val="20"/>
          <w:lang w:val="en-GB"/>
        </w:rPr>
        <w:t>Journal of Business Management</w:t>
      </w:r>
      <w:r w:rsidRPr="00921942">
        <w:rPr>
          <w:rFonts w:ascii="Arial" w:hAnsi="Arial" w:cs="Arial"/>
          <w:sz w:val="20"/>
          <w:szCs w:val="20"/>
          <w:lang w:val="en-GB"/>
        </w:rPr>
        <w:br/>
      </w:r>
      <w:hyperlink r:id="rId80" w:tgtFrame="_new" w:history="1">
        <w:r w:rsidRPr="00921942">
          <w:rPr>
            <w:rStyle w:val="Hyperlink"/>
            <w:rFonts w:ascii="Arial" w:eastAsiaTheme="majorEastAsia" w:hAnsi="Arial" w:cs="Arial"/>
            <w:sz w:val="20"/>
            <w:szCs w:val="20"/>
            <w:lang w:val="en-GB"/>
          </w:rPr>
          <w:t>https://www.riseba.lv/en/research/zinatniski-petnieciskie-virzieni/journal-business-management</w:t>
        </w:r>
      </w:hyperlink>
    </w:p>
    <w:p w14:paraId="006E5AE8" w14:textId="77777777" w:rsidR="007D732F" w:rsidRPr="00921942" w:rsidRDefault="007D732F" w:rsidP="007D732F">
      <w:pPr>
        <w:pStyle w:val="NormalWeb"/>
        <w:numPr>
          <w:ilvl w:val="0"/>
          <w:numId w:val="1"/>
        </w:numPr>
        <w:rPr>
          <w:rFonts w:ascii="Arial" w:hAnsi="Arial" w:cs="Arial"/>
          <w:sz w:val="20"/>
          <w:szCs w:val="20"/>
          <w:lang w:val="en-GB"/>
        </w:rPr>
      </w:pPr>
      <w:r w:rsidRPr="00921942">
        <w:rPr>
          <w:rStyle w:val="Strong"/>
          <w:rFonts w:ascii="Arial" w:eastAsiaTheme="majorEastAsia" w:hAnsi="Arial" w:cs="Arial"/>
          <w:sz w:val="20"/>
          <w:szCs w:val="20"/>
          <w:lang w:val="en-GB"/>
        </w:rPr>
        <w:t>Reviewer</w:t>
      </w:r>
      <w:r w:rsidRPr="00921942">
        <w:rPr>
          <w:rFonts w:ascii="Arial" w:hAnsi="Arial" w:cs="Arial"/>
          <w:sz w:val="20"/>
          <w:szCs w:val="20"/>
          <w:lang w:val="en-GB"/>
        </w:rPr>
        <w:t xml:space="preserve"> for </w:t>
      </w:r>
      <w:r w:rsidRPr="00921942">
        <w:rPr>
          <w:rStyle w:val="Emphasis"/>
          <w:rFonts w:ascii="Arial" w:eastAsiaTheme="majorEastAsia" w:hAnsi="Arial" w:cs="Arial"/>
          <w:sz w:val="20"/>
          <w:szCs w:val="20"/>
          <w:lang w:val="en-GB"/>
        </w:rPr>
        <w:t>Journal of Management</w:t>
      </w:r>
      <w:r w:rsidRPr="00921942">
        <w:rPr>
          <w:rFonts w:ascii="Arial" w:hAnsi="Arial" w:cs="Arial"/>
          <w:sz w:val="20"/>
          <w:szCs w:val="20"/>
          <w:lang w:val="en-GB"/>
        </w:rPr>
        <w:t xml:space="preserve">, </w:t>
      </w:r>
      <w:r w:rsidRPr="00921942">
        <w:rPr>
          <w:rStyle w:val="Emphasis"/>
          <w:rFonts w:ascii="Arial" w:eastAsiaTheme="majorEastAsia" w:hAnsi="Arial" w:cs="Arial"/>
          <w:sz w:val="20"/>
          <w:szCs w:val="20"/>
          <w:lang w:val="en-GB"/>
        </w:rPr>
        <w:t>Entrepreneurship Theory and Practice</w:t>
      </w:r>
      <w:r w:rsidRPr="00921942">
        <w:rPr>
          <w:rFonts w:ascii="Arial" w:hAnsi="Arial" w:cs="Arial"/>
          <w:sz w:val="20"/>
          <w:szCs w:val="20"/>
          <w:lang w:val="en-GB"/>
        </w:rPr>
        <w:t xml:space="preserve">, </w:t>
      </w:r>
      <w:r w:rsidRPr="00921942">
        <w:rPr>
          <w:rStyle w:val="Emphasis"/>
          <w:rFonts w:ascii="Arial" w:eastAsiaTheme="majorEastAsia" w:hAnsi="Arial" w:cs="Arial"/>
          <w:sz w:val="20"/>
          <w:szCs w:val="20"/>
          <w:lang w:val="en-GB"/>
        </w:rPr>
        <w:t>Journal of Business Venturing</w:t>
      </w:r>
      <w:r w:rsidRPr="00921942">
        <w:rPr>
          <w:rFonts w:ascii="Arial" w:hAnsi="Arial" w:cs="Arial"/>
          <w:sz w:val="20"/>
          <w:szCs w:val="20"/>
          <w:lang w:val="en-GB"/>
        </w:rPr>
        <w:t xml:space="preserve">, </w:t>
      </w:r>
      <w:r w:rsidRPr="00921942">
        <w:rPr>
          <w:rStyle w:val="Emphasis"/>
          <w:rFonts w:ascii="Arial" w:eastAsiaTheme="majorEastAsia" w:hAnsi="Arial" w:cs="Arial"/>
          <w:sz w:val="20"/>
          <w:szCs w:val="20"/>
          <w:lang w:val="en-GB"/>
        </w:rPr>
        <w:t>Journal of Business Ethics</w:t>
      </w:r>
      <w:r w:rsidRPr="00921942">
        <w:rPr>
          <w:rFonts w:ascii="Arial" w:hAnsi="Arial" w:cs="Arial"/>
          <w:sz w:val="20"/>
          <w:szCs w:val="20"/>
          <w:lang w:val="en-GB"/>
        </w:rPr>
        <w:t xml:space="preserve">, </w:t>
      </w:r>
      <w:r w:rsidRPr="00921942">
        <w:rPr>
          <w:rStyle w:val="Emphasis"/>
          <w:rFonts w:ascii="Arial" w:eastAsiaTheme="majorEastAsia" w:hAnsi="Arial" w:cs="Arial"/>
          <w:sz w:val="20"/>
          <w:szCs w:val="20"/>
          <w:lang w:val="en-GB"/>
        </w:rPr>
        <w:t>Journal of Small Business Management</w:t>
      </w:r>
      <w:r w:rsidRPr="00921942">
        <w:rPr>
          <w:rFonts w:ascii="Arial" w:hAnsi="Arial" w:cs="Arial"/>
          <w:sz w:val="20"/>
          <w:szCs w:val="20"/>
          <w:lang w:val="en-GB"/>
        </w:rPr>
        <w:t xml:space="preserve">, </w:t>
      </w:r>
      <w:r w:rsidRPr="00921942">
        <w:rPr>
          <w:rStyle w:val="Emphasis"/>
          <w:rFonts w:ascii="Arial" w:eastAsiaTheme="majorEastAsia" w:hAnsi="Arial" w:cs="Arial"/>
          <w:sz w:val="20"/>
          <w:szCs w:val="20"/>
          <w:lang w:val="en-GB"/>
        </w:rPr>
        <w:t>Small Business Economics</w:t>
      </w:r>
      <w:r w:rsidRPr="00921942">
        <w:rPr>
          <w:rFonts w:ascii="Arial" w:hAnsi="Arial" w:cs="Arial"/>
          <w:sz w:val="20"/>
          <w:szCs w:val="20"/>
          <w:lang w:val="en-GB"/>
        </w:rPr>
        <w:t xml:space="preserve">, </w:t>
      </w:r>
      <w:r w:rsidRPr="00921942">
        <w:rPr>
          <w:rStyle w:val="Emphasis"/>
          <w:rFonts w:ascii="Arial" w:eastAsiaTheme="majorEastAsia" w:hAnsi="Arial" w:cs="Arial"/>
          <w:sz w:val="20"/>
          <w:szCs w:val="20"/>
          <w:lang w:val="en-GB"/>
        </w:rPr>
        <w:t>Regional Studies</w:t>
      </w:r>
      <w:r w:rsidRPr="00921942">
        <w:rPr>
          <w:rFonts w:ascii="Arial" w:hAnsi="Arial" w:cs="Arial"/>
          <w:sz w:val="20"/>
          <w:szCs w:val="20"/>
          <w:lang w:val="en-GB"/>
        </w:rPr>
        <w:t xml:space="preserve">, </w:t>
      </w:r>
      <w:r w:rsidRPr="00921942">
        <w:rPr>
          <w:rStyle w:val="Emphasis"/>
          <w:rFonts w:ascii="Arial" w:eastAsiaTheme="majorEastAsia" w:hAnsi="Arial" w:cs="Arial"/>
          <w:sz w:val="20"/>
          <w:szCs w:val="20"/>
          <w:lang w:val="en-GB"/>
        </w:rPr>
        <w:t>Entrepreneurship and Regional Development</w:t>
      </w:r>
      <w:r w:rsidRPr="00921942">
        <w:rPr>
          <w:rFonts w:ascii="Arial" w:hAnsi="Arial" w:cs="Arial"/>
          <w:sz w:val="20"/>
          <w:szCs w:val="20"/>
          <w:lang w:val="en-GB"/>
        </w:rPr>
        <w:t xml:space="preserve">, </w:t>
      </w:r>
      <w:r w:rsidRPr="00921942">
        <w:rPr>
          <w:rStyle w:val="Emphasis"/>
          <w:rFonts w:ascii="Arial" w:eastAsiaTheme="majorEastAsia" w:hAnsi="Arial" w:cs="Arial"/>
          <w:sz w:val="20"/>
          <w:szCs w:val="20"/>
          <w:lang w:val="en-GB"/>
        </w:rPr>
        <w:t>International Small Business Journal</w:t>
      </w:r>
      <w:r w:rsidRPr="00921942">
        <w:rPr>
          <w:rFonts w:ascii="Arial" w:hAnsi="Arial" w:cs="Arial"/>
          <w:sz w:val="20"/>
          <w:szCs w:val="20"/>
          <w:lang w:val="en-GB"/>
        </w:rPr>
        <w:t xml:space="preserve">, </w:t>
      </w:r>
      <w:r w:rsidRPr="00921942">
        <w:rPr>
          <w:rStyle w:val="Emphasis"/>
          <w:rFonts w:ascii="Arial" w:eastAsiaTheme="majorEastAsia" w:hAnsi="Arial" w:cs="Arial"/>
          <w:sz w:val="20"/>
          <w:szCs w:val="20"/>
          <w:lang w:val="en-GB"/>
        </w:rPr>
        <w:t>Technological and Economic Development of Economy</w:t>
      </w:r>
    </w:p>
    <w:p w14:paraId="24A2245D" w14:textId="77777777" w:rsidR="007D732F" w:rsidRPr="00921942" w:rsidRDefault="007D732F" w:rsidP="007D732F">
      <w:pPr>
        <w:pStyle w:val="NormalWeb"/>
        <w:numPr>
          <w:ilvl w:val="0"/>
          <w:numId w:val="1"/>
        </w:numPr>
        <w:rPr>
          <w:rFonts w:ascii="Arial" w:hAnsi="Arial" w:cs="Arial"/>
          <w:sz w:val="20"/>
          <w:szCs w:val="20"/>
          <w:lang w:val="en-GB"/>
        </w:rPr>
      </w:pPr>
      <w:r w:rsidRPr="00921942">
        <w:rPr>
          <w:rFonts w:ascii="Arial" w:hAnsi="Arial" w:cs="Arial"/>
          <w:sz w:val="20"/>
          <w:szCs w:val="20"/>
          <w:lang w:val="en-GB"/>
        </w:rPr>
        <w:t>Interviews on national media on a regular basis (on shadow economy issues as well as more general topics related to economic and entrepreneurship development challenges in Latvia).</w:t>
      </w:r>
    </w:p>
    <w:p w14:paraId="7B59D275" w14:textId="77777777" w:rsidR="007D732F" w:rsidRPr="00921942" w:rsidRDefault="007D732F" w:rsidP="007D732F">
      <w:pPr>
        <w:pStyle w:val="NormalWeb"/>
        <w:numPr>
          <w:ilvl w:val="0"/>
          <w:numId w:val="1"/>
        </w:numPr>
        <w:rPr>
          <w:rFonts w:ascii="Arial" w:hAnsi="Arial" w:cs="Arial"/>
          <w:sz w:val="20"/>
          <w:szCs w:val="20"/>
          <w:lang w:val="en-GB"/>
        </w:rPr>
      </w:pPr>
      <w:r w:rsidRPr="00921942">
        <w:rPr>
          <w:rFonts w:ascii="Arial" w:hAnsi="Arial" w:cs="Arial"/>
          <w:sz w:val="20"/>
          <w:szCs w:val="20"/>
          <w:lang w:val="en-GB"/>
        </w:rPr>
        <w:t>Consulting Latvian policymakers on shadow economy and competitiveness issues.</w:t>
      </w:r>
    </w:p>
    <w:p w14:paraId="5C6B0EA3" w14:textId="77777777" w:rsidR="00EE4002" w:rsidRPr="00921942" w:rsidRDefault="00EE4002" w:rsidP="004415FE">
      <w:pPr>
        <w:pStyle w:val="NormalWeb"/>
        <w:rPr>
          <w:rStyle w:val="Strong"/>
          <w:rFonts w:ascii="Arial" w:eastAsiaTheme="majorEastAsia" w:hAnsi="Arial" w:cs="Arial"/>
          <w:sz w:val="20"/>
          <w:szCs w:val="20"/>
          <w:lang w:val="en-GB"/>
        </w:rPr>
      </w:pPr>
    </w:p>
    <w:p w14:paraId="33A72A01" w14:textId="232EFB4A" w:rsidR="007D732F" w:rsidRPr="00C3019A" w:rsidRDefault="007D732F" w:rsidP="009E1DDC">
      <w:pPr>
        <w:pStyle w:val="NormalWeb"/>
        <w:shd w:val="clear" w:color="auto" w:fill="B4C6E7" w:themeFill="accent1" w:themeFillTint="66"/>
        <w:rPr>
          <w:rFonts w:ascii="Arial" w:hAnsi="Arial" w:cs="Arial"/>
          <w:sz w:val="28"/>
          <w:szCs w:val="28"/>
          <w:lang w:val="en-GB"/>
        </w:rPr>
      </w:pPr>
      <w:r w:rsidRPr="00C3019A">
        <w:rPr>
          <w:rStyle w:val="Strong"/>
          <w:rFonts w:ascii="Arial" w:eastAsiaTheme="majorEastAsia" w:hAnsi="Arial" w:cs="Arial"/>
          <w:sz w:val="28"/>
          <w:szCs w:val="28"/>
          <w:lang w:val="en-GB"/>
        </w:rPr>
        <w:lastRenderedPageBreak/>
        <w:t>PROJECTS MANAGEMENT</w:t>
      </w:r>
    </w:p>
    <w:p w14:paraId="2F0326C8" w14:textId="77777777" w:rsidR="007D732F" w:rsidRPr="00921942" w:rsidRDefault="007D732F" w:rsidP="007D732F">
      <w:pPr>
        <w:pStyle w:val="NormalWeb"/>
        <w:numPr>
          <w:ilvl w:val="0"/>
          <w:numId w:val="2"/>
        </w:numPr>
        <w:rPr>
          <w:rFonts w:ascii="Arial" w:hAnsi="Arial" w:cs="Arial"/>
          <w:sz w:val="20"/>
          <w:szCs w:val="20"/>
          <w:lang w:val="en-GB"/>
        </w:rPr>
      </w:pPr>
      <w:r w:rsidRPr="00921942">
        <w:rPr>
          <w:rStyle w:val="Strong"/>
          <w:rFonts w:ascii="Arial" w:eastAsiaTheme="majorEastAsia" w:hAnsi="Arial" w:cs="Arial"/>
          <w:sz w:val="20"/>
          <w:szCs w:val="20"/>
          <w:lang w:val="en-GB"/>
        </w:rPr>
        <w:t>Since 2025</w:t>
      </w:r>
      <w:r w:rsidRPr="00921942">
        <w:rPr>
          <w:rFonts w:ascii="Arial" w:hAnsi="Arial" w:cs="Arial"/>
          <w:sz w:val="20"/>
          <w:szCs w:val="20"/>
          <w:lang w:val="en-GB"/>
        </w:rPr>
        <w:t xml:space="preserve">: Project Manager at SSE Riga (project partners) – </w:t>
      </w:r>
      <w:r w:rsidRPr="00921942">
        <w:rPr>
          <w:rStyle w:val="Emphasis"/>
          <w:rFonts w:ascii="Arial" w:eastAsiaTheme="majorEastAsia" w:hAnsi="Arial" w:cs="Arial"/>
          <w:sz w:val="20"/>
          <w:szCs w:val="20"/>
          <w:lang w:val="en-GB"/>
        </w:rPr>
        <w:t>IMPACTWHEEL: EIT HEI Initiative – Innovation Capacity Building for Higher Education</w:t>
      </w:r>
      <w:r w:rsidRPr="00921942">
        <w:rPr>
          <w:rFonts w:ascii="Arial" w:hAnsi="Arial" w:cs="Arial"/>
          <w:sz w:val="20"/>
          <w:szCs w:val="20"/>
          <w:lang w:val="en-GB"/>
        </w:rPr>
        <w:t>.</w:t>
      </w:r>
    </w:p>
    <w:p w14:paraId="26F385E6" w14:textId="77777777" w:rsidR="007D732F" w:rsidRPr="00921942" w:rsidRDefault="007D732F" w:rsidP="007D732F">
      <w:pPr>
        <w:pStyle w:val="NormalWeb"/>
        <w:numPr>
          <w:ilvl w:val="0"/>
          <w:numId w:val="2"/>
        </w:numPr>
        <w:rPr>
          <w:rFonts w:ascii="Arial" w:hAnsi="Arial" w:cs="Arial"/>
          <w:sz w:val="20"/>
          <w:szCs w:val="20"/>
          <w:lang w:val="en-GB"/>
        </w:rPr>
      </w:pPr>
      <w:r w:rsidRPr="00921942">
        <w:rPr>
          <w:rStyle w:val="Strong"/>
          <w:rFonts w:ascii="Arial" w:eastAsiaTheme="majorEastAsia" w:hAnsi="Arial" w:cs="Arial"/>
          <w:sz w:val="20"/>
          <w:szCs w:val="20"/>
          <w:lang w:val="en-GB"/>
        </w:rPr>
        <w:t>2020–2025</w:t>
      </w:r>
      <w:r w:rsidRPr="00921942">
        <w:rPr>
          <w:rFonts w:ascii="Arial" w:hAnsi="Arial" w:cs="Arial"/>
          <w:sz w:val="20"/>
          <w:szCs w:val="20"/>
          <w:lang w:val="en-GB"/>
        </w:rPr>
        <w:t xml:space="preserve">: Project Manager at SSE Riga (project partners) – </w:t>
      </w:r>
      <w:r w:rsidRPr="00921942">
        <w:rPr>
          <w:rStyle w:val="Emphasis"/>
          <w:rFonts w:ascii="Arial" w:eastAsiaTheme="majorEastAsia" w:hAnsi="Arial" w:cs="Arial"/>
          <w:sz w:val="20"/>
          <w:szCs w:val="20"/>
          <w:lang w:val="en-GB"/>
        </w:rPr>
        <w:t>MARKETS: Mapping Uncertainties, Challenges and Future Opportunities of Emerging Markets: Informal Barriers, Business Environments and Future Trends in Eastern Europe, the Caucasus and Central Asia</w:t>
      </w:r>
      <w:r w:rsidRPr="00921942">
        <w:rPr>
          <w:rFonts w:ascii="Arial" w:hAnsi="Arial" w:cs="Arial"/>
          <w:sz w:val="20"/>
          <w:szCs w:val="20"/>
          <w:lang w:val="en-GB"/>
        </w:rPr>
        <w:t xml:space="preserve"> (Horizon 2020 project: Marie Skłodowska-Curie Innovative Training Networks).</w:t>
      </w:r>
    </w:p>
    <w:p w14:paraId="676487B8" w14:textId="77777777" w:rsidR="007D732F" w:rsidRPr="00921942" w:rsidRDefault="007D732F" w:rsidP="007D732F">
      <w:pPr>
        <w:pStyle w:val="NormalWeb"/>
        <w:numPr>
          <w:ilvl w:val="0"/>
          <w:numId w:val="2"/>
        </w:numPr>
        <w:rPr>
          <w:rFonts w:ascii="Arial" w:hAnsi="Arial" w:cs="Arial"/>
          <w:sz w:val="20"/>
          <w:szCs w:val="20"/>
          <w:lang w:val="en-GB"/>
        </w:rPr>
      </w:pPr>
      <w:r w:rsidRPr="00921942">
        <w:rPr>
          <w:rStyle w:val="Strong"/>
          <w:rFonts w:ascii="Arial" w:eastAsiaTheme="majorEastAsia" w:hAnsi="Arial" w:cs="Arial"/>
          <w:sz w:val="20"/>
          <w:szCs w:val="20"/>
          <w:lang w:val="en-GB"/>
        </w:rPr>
        <w:t>2020–2022</w:t>
      </w:r>
      <w:r w:rsidRPr="00921942">
        <w:rPr>
          <w:rFonts w:ascii="Arial" w:hAnsi="Arial" w:cs="Arial"/>
          <w:sz w:val="20"/>
          <w:szCs w:val="20"/>
          <w:lang w:val="en-GB"/>
        </w:rPr>
        <w:t xml:space="preserve">: Project Manager at SSE Riga (project partners) – </w:t>
      </w:r>
      <w:r w:rsidRPr="00921942">
        <w:rPr>
          <w:rStyle w:val="Emphasis"/>
          <w:rFonts w:ascii="Arial" w:eastAsiaTheme="majorEastAsia" w:hAnsi="Arial" w:cs="Arial"/>
          <w:sz w:val="20"/>
          <w:szCs w:val="20"/>
          <w:lang w:val="en-GB"/>
        </w:rPr>
        <w:t>RE:SHADE: Researching the Shadow Economy</w:t>
      </w:r>
      <w:r w:rsidRPr="00921942">
        <w:rPr>
          <w:rFonts w:ascii="Arial" w:hAnsi="Arial" w:cs="Arial"/>
          <w:sz w:val="20"/>
          <w:szCs w:val="20"/>
          <w:lang w:val="en-GB"/>
        </w:rPr>
        <w:t xml:space="preserve"> (State Research Project, administered by the Latvian Council of Science).</w:t>
      </w:r>
    </w:p>
    <w:p w14:paraId="16B77C68" w14:textId="77777777" w:rsidR="007D732F" w:rsidRPr="00921942" w:rsidRDefault="007D732F" w:rsidP="007D732F">
      <w:pPr>
        <w:pStyle w:val="NormalWeb"/>
        <w:numPr>
          <w:ilvl w:val="0"/>
          <w:numId w:val="2"/>
        </w:numPr>
        <w:rPr>
          <w:rFonts w:ascii="Arial" w:hAnsi="Arial" w:cs="Arial"/>
          <w:sz w:val="20"/>
          <w:szCs w:val="20"/>
          <w:lang w:val="en-GB"/>
        </w:rPr>
      </w:pPr>
      <w:r w:rsidRPr="00921942">
        <w:rPr>
          <w:rStyle w:val="Strong"/>
          <w:rFonts w:ascii="Arial" w:eastAsiaTheme="majorEastAsia" w:hAnsi="Arial" w:cs="Arial"/>
          <w:sz w:val="20"/>
          <w:szCs w:val="20"/>
          <w:lang w:val="en-GB"/>
        </w:rPr>
        <w:t>2019–2022</w:t>
      </w:r>
      <w:r w:rsidRPr="00921942">
        <w:rPr>
          <w:rFonts w:ascii="Arial" w:hAnsi="Arial" w:cs="Arial"/>
          <w:sz w:val="20"/>
          <w:szCs w:val="20"/>
          <w:lang w:val="en-GB"/>
        </w:rPr>
        <w:t xml:space="preserve">: Project Manager at SSE Riga (project partners) – </w:t>
      </w:r>
      <w:r w:rsidRPr="00921942">
        <w:rPr>
          <w:rStyle w:val="Emphasis"/>
          <w:rFonts w:ascii="Arial" w:eastAsiaTheme="majorEastAsia" w:hAnsi="Arial" w:cs="Arial"/>
          <w:sz w:val="20"/>
          <w:szCs w:val="20"/>
          <w:lang w:val="en-GB"/>
        </w:rPr>
        <w:t>DISCE: Developing Inclusive &amp; Sustainable Creative Economies</w:t>
      </w:r>
      <w:r w:rsidRPr="00921942">
        <w:rPr>
          <w:rFonts w:ascii="Arial" w:hAnsi="Arial" w:cs="Arial"/>
          <w:sz w:val="20"/>
          <w:szCs w:val="20"/>
          <w:lang w:val="en-GB"/>
        </w:rPr>
        <w:t xml:space="preserve"> (Horizon 2020 project).</w:t>
      </w:r>
    </w:p>
    <w:p w14:paraId="182C5E1A" w14:textId="77777777" w:rsidR="007D732F" w:rsidRPr="00921942" w:rsidRDefault="007D732F" w:rsidP="007D732F">
      <w:pPr>
        <w:pStyle w:val="NormalWeb"/>
        <w:numPr>
          <w:ilvl w:val="0"/>
          <w:numId w:val="2"/>
        </w:numPr>
        <w:rPr>
          <w:rFonts w:ascii="Arial" w:hAnsi="Arial" w:cs="Arial"/>
          <w:sz w:val="20"/>
          <w:szCs w:val="20"/>
          <w:lang w:val="en-GB"/>
        </w:rPr>
      </w:pPr>
      <w:r w:rsidRPr="00921942">
        <w:rPr>
          <w:rStyle w:val="Strong"/>
          <w:rFonts w:ascii="Arial" w:eastAsiaTheme="majorEastAsia" w:hAnsi="Arial" w:cs="Arial"/>
          <w:sz w:val="20"/>
          <w:szCs w:val="20"/>
          <w:lang w:val="en-GB"/>
        </w:rPr>
        <w:t>2018–2022</w:t>
      </w:r>
      <w:r w:rsidRPr="00921942">
        <w:rPr>
          <w:rFonts w:ascii="Arial" w:hAnsi="Arial" w:cs="Arial"/>
          <w:sz w:val="20"/>
          <w:szCs w:val="20"/>
          <w:lang w:val="en-GB"/>
        </w:rPr>
        <w:t xml:space="preserve">: Project Manager at SSE Riga (project partners) – </w:t>
      </w:r>
      <w:r w:rsidRPr="00921942">
        <w:rPr>
          <w:rStyle w:val="Emphasis"/>
          <w:rFonts w:ascii="Arial" w:eastAsiaTheme="majorEastAsia" w:hAnsi="Arial" w:cs="Arial"/>
          <w:sz w:val="20"/>
          <w:szCs w:val="20"/>
          <w:lang w:val="en-GB"/>
        </w:rPr>
        <w:t>SHADOW: An Exploration of the Nature of Informal Economies and Shadow Practices in the Former USSR Region</w:t>
      </w:r>
      <w:r w:rsidRPr="00921942">
        <w:rPr>
          <w:rFonts w:ascii="Arial" w:hAnsi="Arial" w:cs="Arial"/>
          <w:sz w:val="20"/>
          <w:szCs w:val="20"/>
          <w:lang w:val="en-GB"/>
        </w:rPr>
        <w:t xml:space="preserve"> (Horizon 2020 project: Marie Skłodowska-Curie Research and Innovation Staff Exchange).</w:t>
      </w:r>
    </w:p>
    <w:p w14:paraId="7922C763" w14:textId="77777777" w:rsidR="007D732F" w:rsidRPr="00921942" w:rsidRDefault="007D732F" w:rsidP="007D732F">
      <w:pPr>
        <w:pStyle w:val="NormalWeb"/>
        <w:numPr>
          <w:ilvl w:val="0"/>
          <w:numId w:val="2"/>
        </w:numPr>
        <w:rPr>
          <w:rFonts w:ascii="Arial" w:hAnsi="Arial" w:cs="Arial"/>
          <w:sz w:val="20"/>
          <w:szCs w:val="20"/>
          <w:lang w:val="en-GB"/>
        </w:rPr>
      </w:pPr>
      <w:r w:rsidRPr="00921942">
        <w:rPr>
          <w:rStyle w:val="Strong"/>
          <w:rFonts w:ascii="Arial" w:eastAsiaTheme="majorEastAsia" w:hAnsi="Arial" w:cs="Arial"/>
          <w:sz w:val="20"/>
          <w:szCs w:val="20"/>
          <w:lang w:val="en-GB"/>
        </w:rPr>
        <w:t>2019–2021</w:t>
      </w:r>
      <w:r w:rsidRPr="00921942">
        <w:rPr>
          <w:rFonts w:ascii="Arial" w:hAnsi="Arial" w:cs="Arial"/>
          <w:sz w:val="20"/>
          <w:szCs w:val="20"/>
          <w:lang w:val="en-GB"/>
        </w:rPr>
        <w:t xml:space="preserve">: Project Expert – </w:t>
      </w:r>
      <w:r w:rsidRPr="00921942">
        <w:rPr>
          <w:rStyle w:val="Emphasis"/>
          <w:rFonts w:ascii="Arial" w:eastAsiaTheme="majorEastAsia" w:hAnsi="Arial" w:cs="Arial"/>
          <w:sz w:val="20"/>
          <w:szCs w:val="20"/>
          <w:lang w:val="en-GB"/>
        </w:rPr>
        <w:t>Supporting the Smart Specialization Approach in the Silver Economy to Increase Regional Innovation Capacity and Sustainable Growth (OSIRIS)</w:t>
      </w:r>
      <w:r w:rsidRPr="00921942">
        <w:rPr>
          <w:rFonts w:ascii="Arial" w:hAnsi="Arial" w:cs="Arial"/>
          <w:sz w:val="20"/>
          <w:szCs w:val="20"/>
          <w:lang w:val="en-GB"/>
        </w:rPr>
        <w:t xml:space="preserve"> (Interreg Baltic Sea Region project).</w:t>
      </w:r>
    </w:p>
    <w:p w14:paraId="464806CB" w14:textId="77777777" w:rsidR="007D732F" w:rsidRPr="00921942" w:rsidRDefault="007D732F" w:rsidP="007D732F">
      <w:pPr>
        <w:pStyle w:val="NormalWeb"/>
        <w:numPr>
          <w:ilvl w:val="0"/>
          <w:numId w:val="2"/>
        </w:numPr>
        <w:rPr>
          <w:rFonts w:ascii="Arial" w:hAnsi="Arial" w:cs="Arial"/>
          <w:sz w:val="20"/>
          <w:szCs w:val="20"/>
          <w:lang w:val="en-GB"/>
        </w:rPr>
      </w:pPr>
      <w:r w:rsidRPr="00921942">
        <w:rPr>
          <w:rStyle w:val="Strong"/>
          <w:rFonts w:ascii="Arial" w:eastAsiaTheme="majorEastAsia" w:hAnsi="Arial" w:cs="Arial"/>
          <w:sz w:val="20"/>
          <w:szCs w:val="20"/>
          <w:lang w:val="en-GB"/>
        </w:rPr>
        <w:t>2019–2020</w:t>
      </w:r>
      <w:r w:rsidRPr="00921942">
        <w:rPr>
          <w:rFonts w:ascii="Arial" w:hAnsi="Arial" w:cs="Arial"/>
          <w:sz w:val="20"/>
          <w:szCs w:val="20"/>
          <w:lang w:val="en-GB"/>
        </w:rPr>
        <w:t xml:space="preserve">: Project Manager – </w:t>
      </w:r>
      <w:r w:rsidRPr="00921942">
        <w:rPr>
          <w:rStyle w:val="Emphasis"/>
          <w:rFonts w:ascii="Arial" w:eastAsiaTheme="majorEastAsia" w:hAnsi="Arial" w:cs="Arial"/>
          <w:sz w:val="20"/>
          <w:szCs w:val="20"/>
          <w:lang w:val="en-GB"/>
        </w:rPr>
        <w:t>Institutions and Taxes in Latvia</w:t>
      </w:r>
      <w:r w:rsidRPr="00921942">
        <w:rPr>
          <w:rFonts w:ascii="Arial" w:hAnsi="Arial" w:cs="Arial"/>
          <w:sz w:val="20"/>
          <w:szCs w:val="20"/>
          <w:lang w:val="en-GB"/>
        </w:rPr>
        <w:t xml:space="preserve"> (FLPP Nr Izp-2018/2-0067).</w:t>
      </w:r>
    </w:p>
    <w:p w14:paraId="54396DE4" w14:textId="77777777" w:rsidR="007D732F" w:rsidRPr="00921942" w:rsidRDefault="007D732F" w:rsidP="007D732F">
      <w:pPr>
        <w:pStyle w:val="NormalWeb"/>
        <w:numPr>
          <w:ilvl w:val="0"/>
          <w:numId w:val="2"/>
        </w:numPr>
        <w:rPr>
          <w:rFonts w:ascii="Arial" w:hAnsi="Arial" w:cs="Arial"/>
          <w:sz w:val="20"/>
          <w:szCs w:val="20"/>
          <w:lang w:val="en-GB"/>
        </w:rPr>
      </w:pPr>
      <w:r w:rsidRPr="00921942">
        <w:rPr>
          <w:rStyle w:val="Strong"/>
          <w:rFonts w:ascii="Arial" w:eastAsiaTheme="majorEastAsia" w:hAnsi="Arial" w:cs="Arial"/>
          <w:sz w:val="20"/>
          <w:szCs w:val="20"/>
          <w:lang w:val="en-GB"/>
        </w:rPr>
        <w:t>2017–2018</w:t>
      </w:r>
      <w:r w:rsidRPr="00921942">
        <w:rPr>
          <w:rFonts w:ascii="Arial" w:hAnsi="Arial" w:cs="Arial"/>
          <w:sz w:val="20"/>
          <w:szCs w:val="20"/>
          <w:lang w:val="en-GB"/>
        </w:rPr>
        <w:t xml:space="preserve">: Project Expert – Project financed by the School of Public Administration (06-05/9) </w:t>
      </w:r>
      <w:r w:rsidRPr="00921942">
        <w:rPr>
          <w:rStyle w:val="Emphasis"/>
          <w:rFonts w:ascii="Arial" w:eastAsiaTheme="majorEastAsia" w:hAnsi="Arial" w:cs="Arial"/>
          <w:sz w:val="20"/>
          <w:szCs w:val="20"/>
          <w:lang w:val="en-GB"/>
        </w:rPr>
        <w:t>“Provision of E-learning Content and Consultancy in the Field of Shadow Economy Reduction.”</w:t>
      </w:r>
    </w:p>
    <w:p w14:paraId="3A399CFE" w14:textId="77777777" w:rsidR="007D732F" w:rsidRPr="00921942" w:rsidRDefault="007D732F" w:rsidP="007D732F">
      <w:pPr>
        <w:pStyle w:val="NormalWeb"/>
        <w:numPr>
          <w:ilvl w:val="0"/>
          <w:numId w:val="2"/>
        </w:numPr>
        <w:rPr>
          <w:rFonts w:ascii="Arial" w:hAnsi="Arial" w:cs="Arial"/>
          <w:sz w:val="20"/>
          <w:szCs w:val="20"/>
          <w:lang w:val="en-GB"/>
        </w:rPr>
      </w:pPr>
      <w:r w:rsidRPr="00921942">
        <w:rPr>
          <w:rStyle w:val="Strong"/>
          <w:rFonts w:ascii="Arial" w:eastAsiaTheme="majorEastAsia" w:hAnsi="Arial" w:cs="Arial"/>
          <w:sz w:val="20"/>
          <w:szCs w:val="20"/>
          <w:lang w:val="en-GB"/>
        </w:rPr>
        <w:t>2014–2016</w:t>
      </w:r>
      <w:r w:rsidRPr="00921942">
        <w:rPr>
          <w:rFonts w:ascii="Arial" w:hAnsi="Arial" w:cs="Arial"/>
          <w:sz w:val="20"/>
          <w:szCs w:val="20"/>
          <w:lang w:val="en-GB"/>
        </w:rPr>
        <w:t xml:space="preserve">: </w:t>
      </w:r>
      <w:r w:rsidRPr="00921942">
        <w:rPr>
          <w:rStyle w:val="Emphasis"/>
          <w:rFonts w:ascii="Arial" w:eastAsiaTheme="majorEastAsia" w:hAnsi="Arial" w:cs="Arial"/>
          <w:sz w:val="20"/>
          <w:szCs w:val="20"/>
          <w:lang w:val="en-GB"/>
        </w:rPr>
        <w:t>ECOSOC-LV 5.2.2.</w:t>
      </w:r>
      <w:r w:rsidRPr="00921942">
        <w:rPr>
          <w:rFonts w:ascii="Arial" w:hAnsi="Arial" w:cs="Arial"/>
          <w:sz w:val="20"/>
          <w:szCs w:val="20"/>
          <w:lang w:val="en-GB"/>
        </w:rPr>
        <w:t xml:space="preserve"> Programme: </w:t>
      </w:r>
      <w:r w:rsidRPr="00921942">
        <w:rPr>
          <w:rStyle w:val="Emphasis"/>
          <w:rFonts w:ascii="Arial" w:eastAsiaTheme="majorEastAsia" w:hAnsi="Arial" w:cs="Arial"/>
          <w:sz w:val="20"/>
          <w:szCs w:val="20"/>
          <w:lang w:val="en-GB"/>
        </w:rPr>
        <w:t>Innovation and Entrepreneurship Development in Latvia – Smart Technology Strategy Perspective</w:t>
      </w:r>
      <w:r w:rsidRPr="00921942">
        <w:rPr>
          <w:rFonts w:ascii="Arial" w:hAnsi="Arial" w:cs="Arial"/>
          <w:sz w:val="20"/>
          <w:szCs w:val="20"/>
          <w:lang w:val="en-GB"/>
        </w:rPr>
        <w:t xml:space="preserve"> (Riga Technical University).</w:t>
      </w:r>
    </w:p>
    <w:p w14:paraId="3DEDD330" w14:textId="77777777" w:rsidR="007D732F" w:rsidRPr="00921942" w:rsidRDefault="007D732F" w:rsidP="007D732F">
      <w:pPr>
        <w:pStyle w:val="ListParagraph"/>
        <w:numPr>
          <w:ilvl w:val="0"/>
          <w:numId w:val="2"/>
        </w:numPr>
        <w:spacing w:before="100" w:beforeAutospacing="1" w:after="100" w:afterAutospacing="1" w:line="240" w:lineRule="auto"/>
        <w:rPr>
          <w:rFonts w:ascii="Arial" w:eastAsia="Times New Roman" w:hAnsi="Arial" w:cs="Arial"/>
          <w:kern w:val="0"/>
          <w:sz w:val="20"/>
          <w:szCs w:val="20"/>
          <w:lang w:eastAsia="lv-LV"/>
        </w:rPr>
      </w:pPr>
      <w:r w:rsidRPr="00921942">
        <w:rPr>
          <w:rFonts w:ascii="Arial" w:eastAsia="Times New Roman" w:hAnsi="Arial" w:cs="Arial"/>
          <w:b/>
          <w:bCs/>
          <w:kern w:val="0"/>
          <w:sz w:val="20"/>
          <w:szCs w:val="20"/>
          <w:lang w:val="en-GB" w:eastAsia="lv-LV"/>
        </w:rPr>
        <w:t>Since 2010:</w:t>
      </w:r>
      <w:r w:rsidRPr="00921942">
        <w:rPr>
          <w:rFonts w:ascii="Arial" w:eastAsia="Times New Roman" w:hAnsi="Arial" w:cs="Arial"/>
          <w:kern w:val="0"/>
          <w:sz w:val="20"/>
          <w:szCs w:val="20"/>
          <w:lang w:val="en-GB" w:eastAsia="lv-LV"/>
        </w:rPr>
        <w:t xml:space="preserve"> SSE Riga „Shadow Economy Index for the Baltic Countries”, project manager, co-author (with Tālis Putniņš).</w:t>
      </w:r>
      <w:r w:rsidRPr="00921942">
        <w:rPr>
          <w:rFonts w:ascii="Arial" w:eastAsia="Times New Roman" w:hAnsi="Arial" w:cs="Arial"/>
          <w:kern w:val="0"/>
          <w:sz w:val="20"/>
          <w:szCs w:val="20"/>
          <w:lang w:val="en-GB" w:eastAsia="lv-LV"/>
        </w:rPr>
        <w:br/>
      </w:r>
      <w:hyperlink r:id="rId81" w:tgtFrame="_new" w:history="1">
        <w:r w:rsidRPr="00921942">
          <w:rPr>
            <w:rFonts w:ascii="Arial" w:eastAsia="Times New Roman" w:hAnsi="Arial" w:cs="Arial"/>
            <w:color w:val="0000FF"/>
            <w:kern w:val="0"/>
            <w:sz w:val="20"/>
            <w:szCs w:val="20"/>
            <w:u w:val="single"/>
            <w:lang w:eastAsia="lv-LV"/>
          </w:rPr>
          <w:t>http://www.sseriga.edu/en/research/projects/shadow-economy-index/shadow-economy-index.html</w:t>
        </w:r>
      </w:hyperlink>
    </w:p>
    <w:p w14:paraId="67CBB5CC" w14:textId="77777777" w:rsidR="007D732F" w:rsidRPr="00921942" w:rsidRDefault="007D732F" w:rsidP="007D732F">
      <w:pPr>
        <w:pStyle w:val="ListParagraph"/>
        <w:numPr>
          <w:ilvl w:val="0"/>
          <w:numId w:val="2"/>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b/>
          <w:bCs/>
          <w:kern w:val="0"/>
          <w:sz w:val="20"/>
          <w:szCs w:val="20"/>
          <w:lang w:val="en-GB" w:eastAsia="lv-LV"/>
        </w:rPr>
        <w:t>Since 2014:</w:t>
      </w:r>
      <w:r w:rsidRPr="00921942">
        <w:rPr>
          <w:rFonts w:ascii="Arial" w:eastAsia="Times New Roman" w:hAnsi="Arial" w:cs="Arial"/>
          <w:kern w:val="0"/>
          <w:sz w:val="20"/>
          <w:szCs w:val="20"/>
          <w:lang w:val="en-GB" w:eastAsia="lv-LV"/>
        </w:rPr>
        <w:t xml:space="preserve"> WEF Global Competitiveness Index project manager from Latvia.</w:t>
      </w:r>
      <w:r w:rsidRPr="00921942">
        <w:rPr>
          <w:rFonts w:ascii="Arial" w:eastAsia="Times New Roman" w:hAnsi="Arial" w:cs="Arial"/>
          <w:kern w:val="0"/>
          <w:sz w:val="20"/>
          <w:szCs w:val="20"/>
          <w:lang w:val="en-GB" w:eastAsia="lv-LV"/>
        </w:rPr>
        <w:br/>
      </w:r>
      <w:hyperlink r:id="rId82" w:tgtFrame="_new" w:history="1">
        <w:r w:rsidRPr="00921942">
          <w:rPr>
            <w:rFonts w:ascii="Arial" w:eastAsia="Times New Roman" w:hAnsi="Arial" w:cs="Arial"/>
            <w:color w:val="0000FF"/>
            <w:kern w:val="0"/>
            <w:sz w:val="20"/>
            <w:szCs w:val="20"/>
            <w:u w:val="single"/>
            <w:lang w:val="en-GB" w:eastAsia="lv-LV"/>
          </w:rPr>
          <w:t>http://reports.weforum.org/global-competitiveness-report-2015-2016/</w:t>
        </w:r>
      </w:hyperlink>
    </w:p>
    <w:p w14:paraId="0D0A3964" w14:textId="77777777" w:rsidR="007D732F" w:rsidRPr="00921942" w:rsidRDefault="007D732F" w:rsidP="007D732F">
      <w:pPr>
        <w:pStyle w:val="ListParagraph"/>
        <w:numPr>
          <w:ilvl w:val="0"/>
          <w:numId w:val="2"/>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b/>
          <w:bCs/>
          <w:kern w:val="0"/>
          <w:sz w:val="20"/>
          <w:szCs w:val="20"/>
          <w:lang w:val="en-GB" w:eastAsia="lv-LV"/>
        </w:rPr>
        <w:t>2013–2014:</w:t>
      </w:r>
      <w:r w:rsidRPr="00921942">
        <w:rPr>
          <w:rFonts w:ascii="Arial" w:eastAsia="Times New Roman" w:hAnsi="Arial" w:cs="Arial"/>
          <w:kern w:val="0"/>
          <w:sz w:val="20"/>
          <w:szCs w:val="20"/>
          <w:lang w:val="en-GB" w:eastAsia="lv-LV"/>
        </w:rPr>
        <w:t xml:space="preserve"> Team member in the project “Best Agers Lighthouses”, Baltic Sea Region programme 2007–2013.</w:t>
      </w:r>
      <w:r w:rsidRPr="00921942">
        <w:rPr>
          <w:rFonts w:ascii="Arial" w:eastAsia="Times New Roman" w:hAnsi="Arial" w:cs="Arial"/>
          <w:kern w:val="0"/>
          <w:sz w:val="20"/>
          <w:szCs w:val="20"/>
          <w:lang w:val="en-GB" w:eastAsia="lv-LV"/>
        </w:rPr>
        <w:br/>
      </w:r>
      <w:hyperlink r:id="rId83" w:tgtFrame="_new" w:history="1">
        <w:r w:rsidRPr="00921942">
          <w:rPr>
            <w:rFonts w:ascii="Arial" w:eastAsia="Times New Roman" w:hAnsi="Arial" w:cs="Arial"/>
            <w:color w:val="0000FF"/>
            <w:kern w:val="0"/>
            <w:sz w:val="20"/>
            <w:szCs w:val="20"/>
            <w:u w:val="single"/>
            <w:lang w:val="en-GB" w:eastAsia="lv-LV"/>
          </w:rPr>
          <w:t>http://www.best-agers-lighthouses.eu</w:t>
        </w:r>
      </w:hyperlink>
    </w:p>
    <w:p w14:paraId="5C48627B" w14:textId="77777777" w:rsidR="007D732F" w:rsidRPr="00921942" w:rsidRDefault="007D732F" w:rsidP="007D732F">
      <w:pPr>
        <w:pStyle w:val="ListParagraph"/>
        <w:numPr>
          <w:ilvl w:val="0"/>
          <w:numId w:val="2"/>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b/>
          <w:bCs/>
          <w:kern w:val="0"/>
          <w:sz w:val="20"/>
          <w:szCs w:val="20"/>
          <w:lang w:val="en-GB" w:eastAsia="lv-LV"/>
        </w:rPr>
        <w:t>2010–2012:</w:t>
      </w:r>
      <w:r w:rsidRPr="00921942">
        <w:rPr>
          <w:rFonts w:ascii="Arial" w:eastAsia="Times New Roman" w:hAnsi="Arial" w:cs="Arial"/>
          <w:kern w:val="0"/>
          <w:sz w:val="20"/>
          <w:szCs w:val="20"/>
          <w:lang w:val="en-GB" w:eastAsia="lv-LV"/>
        </w:rPr>
        <w:t xml:space="preserve"> Project manager in the project “Best Agers”, Baltic Sea Region programme 2007–2013.</w:t>
      </w:r>
      <w:r w:rsidRPr="00921942">
        <w:rPr>
          <w:rFonts w:ascii="Arial" w:eastAsia="Times New Roman" w:hAnsi="Arial" w:cs="Arial"/>
          <w:kern w:val="0"/>
          <w:sz w:val="20"/>
          <w:szCs w:val="20"/>
          <w:lang w:val="en-GB" w:eastAsia="lv-LV"/>
        </w:rPr>
        <w:br/>
      </w:r>
      <w:hyperlink r:id="rId84" w:tgtFrame="_new" w:history="1">
        <w:r w:rsidRPr="00921942">
          <w:rPr>
            <w:rFonts w:ascii="Arial" w:eastAsia="Times New Roman" w:hAnsi="Arial" w:cs="Arial"/>
            <w:color w:val="0000FF"/>
            <w:kern w:val="0"/>
            <w:sz w:val="20"/>
            <w:szCs w:val="20"/>
            <w:u w:val="single"/>
            <w:lang w:val="en-GB" w:eastAsia="lv-LV"/>
          </w:rPr>
          <w:t>www.best-agers-project.eu</w:t>
        </w:r>
      </w:hyperlink>
    </w:p>
    <w:p w14:paraId="5FF6E884" w14:textId="77777777" w:rsidR="007D732F" w:rsidRPr="00921942" w:rsidRDefault="007D732F" w:rsidP="007D732F">
      <w:pPr>
        <w:pStyle w:val="ListParagraph"/>
        <w:numPr>
          <w:ilvl w:val="0"/>
          <w:numId w:val="2"/>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b/>
          <w:bCs/>
          <w:kern w:val="0"/>
          <w:sz w:val="20"/>
          <w:szCs w:val="20"/>
          <w:lang w:val="en-GB" w:eastAsia="lv-LV"/>
        </w:rPr>
        <w:t>2011–2013:</w:t>
      </w:r>
      <w:r w:rsidRPr="00921942">
        <w:rPr>
          <w:rFonts w:ascii="Arial" w:eastAsia="Times New Roman" w:hAnsi="Arial" w:cs="Arial"/>
          <w:kern w:val="0"/>
          <w:sz w:val="20"/>
          <w:szCs w:val="20"/>
          <w:lang w:val="en-GB" w:eastAsia="lv-LV"/>
        </w:rPr>
        <w:t xml:space="preserve"> Team member in the project Central Balticum Entrepreneurship Interaction (CB ENTREINT), Central Baltic Interreg IVA Programme 2007–2013, financed by the European Regional Development Fund.</w:t>
      </w:r>
      <w:r w:rsidRPr="00921942">
        <w:rPr>
          <w:rFonts w:ascii="Arial" w:eastAsia="Times New Roman" w:hAnsi="Arial" w:cs="Arial"/>
          <w:kern w:val="0"/>
          <w:sz w:val="20"/>
          <w:szCs w:val="20"/>
          <w:lang w:val="en-GB" w:eastAsia="lv-LV"/>
        </w:rPr>
        <w:br/>
      </w:r>
      <w:hyperlink r:id="rId85" w:tgtFrame="_new" w:history="1">
        <w:r w:rsidRPr="00921942">
          <w:rPr>
            <w:rFonts w:ascii="Arial" w:eastAsia="Times New Roman" w:hAnsi="Arial" w:cs="Arial"/>
            <w:color w:val="0000FF"/>
            <w:kern w:val="0"/>
            <w:sz w:val="20"/>
            <w:szCs w:val="20"/>
            <w:u w:val="single"/>
            <w:lang w:val="en-GB" w:eastAsia="lv-LV"/>
          </w:rPr>
          <w:t>http://www.sseriga.edu/en/research/projects/cb-entreint/</w:t>
        </w:r>
      </w:hyperlink>
    </w:p>
    <w:p w14:paraId="1E42F602" w14:textId="77777777" w:rsidR="007D732F" w:rsidRPr="00921942" w:rsidRDefault="007D732F" w:rsidP="007D732F">
      <w:pPr>
        <w:pStyle w:val="ListParagraph"/>
        <w:numPr>
          <w:ilvl w:val="0"/>
          <w:numId w:val="2"/>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b/>
          <w:bCs/>
          <w:kern w:val="0"/>
          <w:sz w:val="20"/>
          <w:szCs w:val="20"/>
          <w:lang w:val="en-GB" w:eastAsia="lv-LV"/>
        </w:rPr>
        <w:t>2009–2012:</w:t>
      </w:r>
      <w:r w:rsidRPr="00921942">
        <w:rPr>
          <w:rFonts w:ascii="Arial" w:eastAsia="Times New Roman" w:hAnsi="Arial" w:cs="Arial"/>
          <w:kern w:val="0"/>
          <w:sz w:val="20"/>
          <w:szCs w:val="20"/>
          <w:lang w:val="en-GB" w:eastAsia="lv-LV"/>
        </w:rPr>
        <w:t xml:space="preserve"> Local project coordinator / team member in the project “CREANET: Creative Entrepreneurship Training Network”, Central Baltic INTERREG IV A Programme 2007–2013.</w:t>
      </w:r>
      <w:r w:rsidRPr="00921942">
        <w:rPr>
          <w:rFonts w:ascii="Arial" w:eastAsia="Times New Roman" w:hAnsi="Arial" w:cs="Arial"/>
          <w:kern w:val="0"/>
          <w:sz w:val="20"/>
          <w:szCs w:val="20"/>
          <w:lang w:val="en-GB" w:eastAsia="lv-LV"/>
        </w:rPr>
        <w:br/>
      </w:r>
      <w:hyperlink r:id="rId86" w:tgtFrame="_new" w:history="1">
        <w:r w:rsidRPr="00921942">
          <w:rPr>
            <w:rFonts w:ascii="Arial" w:eastAsia="Times New Roman" w:hAnsi="Arial" w:cs="Arial"/>
            <w:color w:val="0000FF"/>
            <w:kern w:val="0"/>
            <w:sz w:val="20"/>
            <w:szCs w:val="20"/>
            <w:u w:val="single"/>
            <w:lang w:val="en-GB" w:eastAsia="lv-LV"/>
          </w:rPr>
          <w:t>www.creaent.fi</w:t>
        </w:r>
      </w:hyperlink>
    </w:p>
    <w:p w14:paraId="09E46D57" w14:textId="77777777" w:rsidR="007D732F" w:rsidRPr="00921942" w:rsidRDefault="007D732F" w:rsidP="007D732F">
      <w:pPr>
        <w:pStyle w:val="ListParagraph"/>
        <w:numPr>
          <w:ilvl w:val="0"/>
          <w:numId w:val="2"/>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b/>
          <w:bCs/>
          <w:kern w:val="0"/>
          <w:sz w:val="20"/>
          <w:szCs w:val="20"/>
          <w:lang w:val="en-GB" w:eastAsia="lv-LV"/>
        </w:rPr>
        <w:t>2006–2010:</w:t>
      </w:r>
      <w:r w:rsidRPr="00921942">
        <w:rPr>
          <w:rFonts w:ascii="Arial" w:eastAsia="Times New Roman" w:hAnsi="Arial" w:cs="Arial"/>
          <w:kern w:val="0"/>
          <w:sz w:val="20"/>
          <w:szCs w:val="20"/>
          <w:lang w:val="en-GB" w:eastAsia="lv-LV"/>
        </w:rPr>
        <w:t xml:space="preserve"> Team member in the project “Accommodating Creative Knowledge – Competitiveness of European Metropolitan Regions within the Enlarged Union” (ACRE), Sixth Framework Programme of the EU.</w:t>
      </w:r>
      <w:r w:rsidRPr="00921942">
        <w:rPr>
          <w:rFonts w:ascii="Arial" w:eastAsia="Times New Roman" w:hAnsi="Arial" w:cs="Arial"/>
          <w:kern w:val="0"/>
          <w:sz w:val="20"/>
          <w:szCs w:val="20"/>
          <w:lang w:val="en-GB" w:eastAsia="lv-LV"/>
        </w:rPr>
        <w:br/>
        <w:t>www2.fmg.uva.nl/acre</w:t>
      </w:r>
    </w:p>
    <w:p w14:paraId="1B436871" w14:textId="77777777" w:rsidR="007D732F" w:rsidRPr="00921942" w:rsidRDefault="007D732F" w:rsidP="007D732F">
      <w:pPr>
        <w:pStyle w:val="ListParagraph"/>
        <w:numPr>
          <w:ilvl w:val="0"/>
          <w:numId w:val="2"/>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b/>
          <w:bCs/>
          <w:kern w:val="0"/>
          <w:sz w:val="20"/>
          <w:szCs w:val="20"/>
          <w:lang w:val="en-GB" w:eastAsia="lv-LV"/>
        </w:rPr>
        <w:t>2011–2013:</w:t>
      </w:r>
      <w:r w:rsidRPr="00921942">
        <w:rPr>
          <w:rFonts w:ascii="Arial" w:eastAsia="Times New Roman" w:hAnsi="Arial" w:cs="Arial"/>
          <w:kern w:val="0"/>
          <w:sz w:val="20"/>
          <w:szCs w:val="20"/>
          <w:lang w:val="en-GB" w:eastAsia="lv-LV"/>
        </w:rPr>
        <w:t xml:space="preserve"> Author of Nordea Vitameter.</w:t>
      </w:r>
      <w:r w:rsidRPr="00921942">
        <w:rPr>
          <w:rFonts w:ascii="Arial" w:eastAsia="Times New Roman" w:hAnsi="Arial" w:cs="Arial"/>
          <w:kern w:val="0"/>
          <w:sz w:val="20"/>
          <w:szCs w:val="20"/>
          <w:lang w:val="en-GB" w:eastAsia="lv-LV"/>
        </w:rPr>
        <w:br/>
      </w:r>
      <w:hyperlink r:id="rId87" w:tgtFrame="_new" w:history="1">
        <w:r w:rsidRPr="00921942">
          <w:rPr>
            <w:rFonts w:ascii="Arial" w:eastAsia="Times New Roman" w:hAnsi="Arial" w:cs="Arial"/>
            <w:color w:val="0000FF"/>
            <w:kern w:val="0"/>
            <w:sz w:val="20"/>
            <w:szCs w:val="20"/>
            <w:u w:val="single"/>
            <w:lang w:val="en-GB" w:eastAsia="lv-LV"/>
          </w:rPr>
          <w:t>http://www.sseriga.edu/en/research/latvian-projects/nordea-vitameter-/nordea-vitameter---assessment-of-latvian-business-vitality.html</w:t>
        </w:r>
      </w:hyperlink>
    </w:p>
    <w:p w14:paraId="0213708C" w14:textId="77777777" w:rsidR="00B12113" w:rsidRPr="00921942" w:rsidRDefault="00B12113" w:rsidP="00B12113">
      <w:pPr>
        <w:spacing w:before="100" w:beforeAutospacing="1" w:after="100" w:afterAutospacing="1" w:line="240" w:lineRule="auto"/>
        <w:ind w:left="360"/>
        <w:rPr>
          <w:rFonts w:ascii="Arial" w:eastAsia="Times New Roman" w:hAnsi="Arial" w:cs="Arial"/>
          <w:b/>
          <w:bCs/>
          <w:kern w:val="0"/>
          <w:sz w:val="20"/>
          <w:szCs w:val="20"/>
          <w:lang w:val="en-GB" w:eastAsia="lv-LV"/>
        </w:rPr>
      </w:pPr>
    </w:p>
    <w:p w14:paraId="18B7EC1A" w14:textId="2DD8C2FC" w:rsidR="00B12113" w:rsidRPr="00C3019A" w:rsidRDefault="00EE4002" w:rsidP="009E1DDC">
      <w:pPr>
        <w:shd w:val="clear" w:color="auto" w:fill="B4C6E7" w:themeFill="accent1" w:themeFillTint="66"/>
        <w:spacing w:before="100" w:beforeAutospacing="1" w:after="100" w:afterAutospacing="1" w:line="240" w:lineRule="auto"/>
        <w:ind w:left="360"/>
        <w:rPr>
          <w:rFonts w:ascii="Arial" w:eastAsia="Times New Roman" w:hAnsi="Arial" w:cs="Arial"/>
          <w:kern w:val="0"/>
          <w:sz w:val="28"/>
          <w:szCs w:val="28"/>
          <w:lang w:val="en-GB" w:eastAsia="lv-LV"/>
        </w:rPr>
      </w:pPr>
      <w:r w:rsidRPr="00C3019A">
        <w:rPr>
          <w:rFonts w:ascii="Arial" w:eastAsia="Times New Roman" w:hAnsi="Arial" w:cs="Arial"/>
          <w:b/>
          <w:bCs/>
          <w:kern w:val="0"/>
          <w:sz w:val="28"/>
          <w:szCs w:val="28"/>
          <w:lang w:val="en-GB" w:eastAsia="lv-LV"/>
        </w:rPr>
        <w:t>ACADEMIC EVENTS / POLICY DEBATE</w:t>
      </w:r>
    </w:p>
    <w:p w14:paraId="49D76BF2" w14:textId="50278F79" w:rsidR="00EE4002" w:rsidRPr="00921942" w:rsidRDefault="00EE4002" w:rsidP="00B12113">
      <w:pPr>
        <w:spacing w:before="100" w:beforeAutospacing="1" w:after="100" w:afterAutospacing="1" w:line="240" w:lineRule="auto"/>
        <w:ind w:left="360"/>
        <w:rPr>
          <w:rFonts w:ascii="Arial" w:eastAsia="Times New Roman" w:hAnsi="Arial" w:cs="Arial"/>
          <w:kern w:val="0"/>
          <w:sz w:val="20"/>
          <w:szCs w:val="20"/>
          <w:lang w:val="en-GB" w:eastAsia="lv-LV"/>
        </w:rPr>
      </w:pPr>
      <w:r w:rsidRPr="00921942">
        <w:rPr>
          <w:rFonts w:ascii="Arial" w:eastAsia="Times New Roman" w:hAnsi="Arial" w:cs="Arial"/>
          <w:b/>
          <w:bCs/>
          <w:kern w:val="0"/>
          <w:sz w:val="20"/>
          <w:szCs w:val="20"/>
          <w:lang w:val="en-GB" w:eastAsia="lv-LV"/>
        </w:rPr>
        <w:t>Academic events</w:t>
      </w:r>
    </w:p>
    <w:p w14:paraId="6854EF57" w14:textId="77777777" w:rsidR="00EE4002" w:rsidRPr="00921942" w:rsidRDefault="00EE4002" w:rsidP="00EE4002">
      <w:pPr>
        <w:pStyle w:val="ListParagraph"/>
        <w:numPr>
          <w:ilvl w:val="0"/>
          <w:numId w:val="2"/>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b/>
          <w:bCs/>
          <w:kern w:val="0"/>
          <w:sz w:val="20"/>
          <w:szCs w:val="20"/>
          <w:lang w:val="en-GB" w:eastAsia="lv-LV"/>
        </w:rPr>
        <w:t>The SSE Riga Open Workshops Series</w:t>
      </w:r>
      <w:r w:rsidRPr="00921942">
        <w:rPr>
          <w:rFonts w:ascii="Arial" w:eastAsia="Times New Roman" w:hAnsi="Arial" w:cs="Arial"/>
          <w:kern w:val="0"/>
          <w:sz w:val="20"/>
          <w:szCs w:val="20"/>
          <w:lang w:val="en-GB" w:eastAsia="lv-LV"/>
        </w:rPr>
        <w:br/>
        <w:t xml:space="preserve">The Open Workshop Series in Business and Management Studies aims to promote top-quality </w:t>
      </w:r>
      <w:r w:rsidRPr="00921942">
        <w:rPr>
          <w:rFonts w:ascii="Arial" w:eastAsia="Times New Roman" w:hAnsi="Arial" w:cs="Arial"/>
          <w:kern w:val="0"/>
          <w:sz w:val="20"/>
          <w:szCs w:val="20"/>
          <w:lang w:val="en-GB" w:eastAsia="lv-LV"/>
        </w:rPr>
        <w:lastRenderedPageBreak/>
        <w:t>academic and applied research in various fields of the social sciences. The main target audience includes doctoral students and more senior scholars interested in recent developments in conceptual frameworks as well as methodologies to address entrepreneurship and management challenges, providing a platform for sharing knowledge and networking with the local and international community. Some of the seminars are devoted to sustainability issues, broadly defined. Arnis Sauka is responsible for organising the Open Workshops at SSE Riga. Open Workshops have been running since February 2014 and are also offered to PhD students as a PhD-level course, ‘Contemporary Entrepreneurship Research’. On average, 25 participants attend the course, mostly PhD students from various universities in Latvia, including the University of Latvia, Riga Technical University, BA School of Business and Finance, RISEBA University, Vidzeme University of Applied Sciences, and Ventspils University of Applied Sciences. More senior academics as well as practitioners also attend the workshops. Workshops are free of charge for participants and are conducted in English.</w:t>
      </w:r>
    </w:p>
    <w:p w14:paraId="1D6EC0F0" w14:textId="77777777" w:rsidR="00EE4002" w:rsidRPr="00921942" w:rsidRDefault="00EE4002" w:rsidP="00EE4002">
      <w:pPr>
        <w:pStyle w:val="ListParagraph"/>
        <w:numPr>
          <w:ilvl w:val="0"/>
          <w:numId w:val="2"/>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b/>
          <w:bCs/>
          <w:kern w:val="0"/>
          <w:sz w:val="20"/>
          <w:szCs w:val="20"/>
          <w:lang w:val="en-GB" w:eastAsia="lv-LV"/>
        </w:rPr>
        <w:t>Nordic Conference on Small Business Research</w:t>
      </w:r>
      <w:r w:rsidRPr="00921942">
        <w:rPr>
          <w:rFonts w:ascii="Arial" w:eastAsia="Times New Roman" w:hAnsi="Arial" w:cs="Arial"/>
          <w:kern w:val="0"/>
          <w:sz w:val="20"/>
          <w:szCs w:val="20"/>
          <w:lang w:val="en-GB" w:eastAsia="lv-LV"/>
        </w:rPr>
        <w:br/>
        <w:t xml:space="preserve">Arnis Sauka is a member of the scientific committee of the Nordic Conference on Small Business Research. The previous conference was organised at the University of Southern Denmark in summer 2022. </w:t>
      </w:r>
      <w:hyperlink r:id="rId88" w:tgtFrame="_new" w:history="1">
        <w:r w:rsidRPr="00921942">
          <w:rPr>
            <w:rFonts w:ascii="Arial" w:eastAsia="Times New Roman" w:hAnsi="Arial" w:cs="Arial"/>
            <w:color w:val="0000FF"/>
            <w:kern w:val="0"/>
            <w:sz w:val="20"/>
            <w:szCs w:val="20"/>
            <w:u w:val="single"/>
            <w:lang w:val="en-GB" w:eastAsia="lv-LV"/>
          </w:rPr>
          <w:t>https://www.ncsbconference.org/</w:t>
        </w:r>
      </w:hyperlink>
    </w:p>
    <w:p w14:paraId="3CEC72FB" w14:textId="77777777" w:rsidR="00EE4002" w:rsidRPr="00921942" w:rsidRDefault="00EE4002" w:rsidP="00EE4002">
      <w:pPr>
        <w:pStyle w:val="ListParagraph"/>
        <w:numPr>
          <w:ilvl w:val="0"/>
          <w:numId w:val="2"/>
        </w:numPr>
        <w:spacing w:before="100" w:beforeAutospacing="1" w:after="100" w:afterAutospacing="1" w:line="240" w:lineRule="auto"/>
        <w:rPr>
          <w:rFonts w:ascii="Arial" w:eastAsia="Times New Roman" w:hAnsi="Arial" w:cs="Arial"/>
          <w:kern w:val="0"/>
          <w:sz w:val="20"/>
          <w:szCs w:val="20"/>
          <w:lang w:eastAsia="lv-LV"/>
        </w:rPr>
      </w:pPr>
      <w:r w:rsidRPr="00921942">
        <w:rPr>
          <w:rFonts w:ascii="Arial" w:eastAsia="Times New Roman" w:hAnsi="Arial" w:cs="Arial"/>
          <w:b/>
          <w:bCs/>
          <w:kern w:val="0"/>
          <w:sz w:val="20"/>
          <w:szCs w:val="20"/>
          <w:lang w:val="en-GB" w:eastAsia="lv-LV"/>
        </w:rPr>
        <w:t>Annual Scientific Baltic Business Management Conference</w:t>
      </w:r>
      <w:r w:rsidRPr="00921942">
        <w:rPr>
          <w:rFonts w:ascii="Arial" w:eastAsia="Times New Roman" w:hAnsi="Arial" w:cs="Arial"/>
          <w:kern w:val="0"/>
          <w:sz w:val="20"/>
          <w:szCs w:val="20"/>
          <w:lang w:val="en-GB" w:eastAsia="lv-LV"/>
        </w:rPr>
        <w:br/>
        <w:t>SSE Riga has been involved in co-organising the ASBBMC (Annual Scientific Baltic Business Management Conference) since 2015, together with BA School of Business and Finance and RISEBA University. The main aim of this cooperation is to further strengthen ties with the local community of researchers in entrepreneurship and business administration. The most recent ASBBMC was held in Riga at the BA School of Business and Finance in summer 2022. Arnis Sauka is involved as a scientific committee member and is also among the editors of the conference proceedings.</w:t>
      </w:r>
      <w:r w:rsidRPr="00921942">
        <w:rPr>
          <w:rFonts w:ascii="Arial" w:eastAsia="Times New Roman" w:hAnsi="Arial" w:cs="Arial"/>
          <w:kern w:val="0"/>
          <w:sz w:val="20"/>
          <w:szCs w:val="20"/>
          <w:lang w:val="en-GB" w:eastAsia="lv-LV"/>
        </w:rPr>
        <w:br/>
      </w:r>
      <w:hyperlink r:id="rId89" w:tgtFrame="_new" w:history="1">
        <w:r w:rsidRPr="00921942">
          <w:rPr>
            <w:rFonts w:ascii="Arial" w:eastAsia="Times New Roman" w:hAnsi="Arial" w:cs="Arial"/>
            <w:color w:val="0000FF"/>
            <w:kern w:val="0"/>
            <w:sz w:val="20"/>
            <w:szCs w:val="20"/>
            <w:u w:val="single"/>
            <w:lang w:eastAsia="lv-LV"/>
          </w:rPr>
          <w:t>https://asbbmc.eu/wordpress/</w:t>
        </w:r>
      </w:hyperlink>
      <w:r w:rsidRPr="00921942">
        <w:rPr>
          <w:rFonts w:ascii="Arial" w:eastAsia="Times New Roman" w:hAnsi="Arial" w:cs="Arial"/>
          <w:kern w:val="0"/>
          <w:sz w:val="20"/>
          <w:szCs w:val="20"/>
          <w:lang w:eastAsia="lv-LV"/>
        </w:rPr>
        <w:br/>
      </w:r>
      <w:hyperlink r:id="rId90" w:anchor="page=1" w:tgtFrame="_new" w:history="1">
        <w:r w:rsidRPr="00921942">
          <w:rPr>
            <w:rFonts w:ascii="Arial" w:eastAsia="Times New Roman" w:hAnsi="Arial" w:cs="Arial"/>
            <w:color w:val="0000FF"/>
            <w:kern w:val="0"/>
            <w:sz w:val="20"/>
            <w:szCs w:val="20"/>
            <w:u w:val="single"/>
            <w:lang w:eastAsia="lv-LV"/>
          </w:rPr>
          <w:t>https://www.ba.lv/wp-content/uploads/2015/08/proceedingsasbbmc_22.pdf#page=1</w:t>
        </w:r>
      </w:hyperlink>
    </w:p>
    <w:p w14:paraId="5603DF13" w14:textId="77777777" w:rsidR="00EE4002" w:rsidRPr="00921942" w:rsidRDefault="00EE4002" w:rsidP="00EE4002">
      <w:pPr>
        <w:pStyle w:val="ListParagraph"/>
        <w:numPr>
          <w:ilvl w:val="0"/>
          <w:numId w:val="2"/>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b/>
          <w:bCs/>
          <w:kern w:val="0"/>
          <w:sz w:val="20"/>
          <w:szCs w:val="20"/>
          <w:lang w:val="en-GB" w:eastAsia="lv-LV"/>
        </w:rPr>
        <w:t>Conference on Entrepreneurship, Innovativeness and Regional Development (2013–2017)</w:t>
      </w:r>
      <w:r w:rsidRPr="00921942">
        <w:rPr>
          <w:rFonts w:ascii="Arial" w:eastAsia="Times New Roman" w:hAnsi="Arial" w:cs="Arial"/>
          <w:kern w:val="0"/>
          <w:sz w:val="20"/>
          <w:szCs w:val="20"/>
          <w:lang w:val="en-GB" w:eastAsia="lv-LV"/>
        </w:rPr>
        <w:br/>
        <w:t>This conference was first held in July 2013, aiming to bring together leading researchers from universities and business schools in Latvia, Lithuania, Estonia, and beyond to discuss sustainable and non-sustainable business practices in the Baltic countries. It was an initiative of the SSE Riga CSB, working closely with Tartu University, Tallinn University of Technology (Estonia), ISM Business School (Lithuania), and Ventspils University College (Latvia). The first conference was hosted by Ventspils University College in 2013 with more than 60 participants from the Baltic states, Scandinavian countries, the UK, Turkey, Germany, Finland, Russia, and Belarus. The 5th conference — Entrepreneurship, Innovation and Regional Development (EIRD) 2017 — was held in June 2017 at Ventspils University College, Ventspils, Latvia. The 4th EIRD was held at the Tallinn School of Economics and Business Administration, Tallinn, Estonia, in June 2016; the 3rd EIRD took place at ISM in Vilnius, Lithuania, in September 2015; and the 2nd conference was hosted by Tartu University in September 2014. Arnis Sauka was one of the initiators of these conferences.</w:t>
      </w:r>
    </w:p>
    <w:p w14:paraId="6D91B836" w14:textId="1FBEE22D" w:rsidR="00EE4002" w:rsidRPr="00921942" w:rsidRDefault="00EE4002" w:rsidP="00EE4002">
      <w:pPr>
        <w:pStyle w:val="ListParagraph"/>
        <w:spacing w:after="0" w:line="240" w:lineRule="auto"/>
        <w:rPr>
          <w:rFonts w:ascii="Arial" w:eastAsia="Times New Roman" w:hAnsi="Arial" w:cs="Arial"/>
          <w:kern w:val="0"/>
          <w:sz w:val="20"/>
          <w:szCs w:val="20"/>
          <w:lang w:val="en-GB" w:eastAsia="lv-LV"/>
        </w:rPr>
      </w:pPr>
    </w:p>
    <w:p w14:paraId="0A54E76E" w14:textId="77777777" w:rsidR="00EE4002" w:rsidRPr="00921942" w:rsidRDefault="00EE4002" w:rsidP="00EE4002">
      <w:pPr>
        <w:spacing w:before="100" w:beforeAutospacing="1" w:after="100" w:afterAutospacing="1" w:line="240" w:lineRule="auto"/>
        <w:outlineLvl w:val="2"/>
        <w:rPr>
          <w:rFonts w:ascii="Arial" w:eastAsia="Times New Roman" w:hAnsi="Arial" w:cs="Arial"/>
          <w:b/>
          <w:bCs/>
          <w:kern w:val="0"/>
          <w:sz w:val="20"/>
          <w:szCs w:val="20"/>
          <w:lang w:val="en-GB" w:eastAsia="lv-LV"/>
        </w:rPr>
      </w:pPr>
      <w:r w:rsidRPr="00921942">
        <w:rPr>
          <w:rFonts w:ascii="Arial" w:eastAsia="Times New Roman" w:hAnsi="Arial" w:cs="Arial"/>
          <w:b/>
          <w:bCs/>
          <w:kern w:val="0"/>
          <w:sz w:val="20"/>
          <w:szCs w:val="20"/>
          <w:lang w:val="en-GB" w:eastAsia="lv-LV"/>
        </w:rPr>
        <w:t>Policy debate</w:t>
      </w:r>
    </w:p>
    <w:p w14:paraId="763F2B84" w14:textId="77777777" w:rsidR="00EE4002" w:rsidRPr="00921942" w:rsidRDefault="00EE4002" w:rsidP="00EE4002">
      <w:pPr>
        <w:pStyle w:val="ListParagraph"/>
        <w:numPr>
          <w:ilvl w:val="0"/>
          <w:numId w:val="2"/>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b/>
          <w:bCs/>
          <w:kern w:val="0"/>
          <w:sz w:val="20"/>
          <w:szCs w:val="20"/>
          <w:lang w:val="en-GB" w:eastAsia="lv-LV"/>
        </w:rPr>
        <w:t>SMEs Assembly, SME Sustainable Enterprise Panel</w:t>
      </w:r>
      <w:r w:rsidRPr="00921942">
        <w:rPr>
          <w:rFonts w:ascii="Arial" w:eastAsia="Times New Roman" w:hAnsi="Arial" w:cs="Arial"/>
          <w:kern w:val="0"/>
          <w:sz w:val="20"/>
          <w:szCs w:val="20"/>
          <w:lang w:val="en-GB" w:eastAsia="lv-LV"/>
        </w:rPr>
        <w:br/>
        <w:t>The European Commission established a permanent “SME Sustainable Enterprise Panel” at the SME Assembly, which is the most significant event for Europe’s SMEs. The aim is to foster a conversation about the strategic policy and business response needed to keep businesses alive and create a sustainable enterprise ecosystem. The panel consists of leading EU scholars in SME and entrepreneurship research. The panel first met during the annual SME Assembly in 2020 for a roundtable discussion entitled “The impact of COVID-19: Challenges and Opportunities for SMEs, Society and Policy in Europe”. The third panel meeting was held during the SME Assembly in Prague in November 2022. Professor Arnis Sauka (Head of the Centre for Sustainable Business at SSE Riga), Professor Ute Stephan (King’s College London, U.K.), Professor Alfredo de Massis (Director of the Centre for Family Business Management, Free University of Bolzano), Christine Hebert (Co-founder and CEO, Blue Lobster), and Benedetta Spattini (Co-founder, WHATaECO) participated in the panel discussion, moderated by Lejla Abbasova.</w:t>
      </w:r>
    </w:p>
    <w:p w14:paraId="70756EDF" w14:textId="2CD7E364" w:rsidR="00EE4002" w:rsidRPr="00921942" w:rsidRDefault="00EE4002" w:rsidP="00EE4002">
      <w:pPr>
        <w:pStyle w:val="ListParagraph"/>
        <w:numPr>
          <w:ilvl w:val="0"/>
          <w:numId w:val="2"/>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b/>
          <w:bCs/>
          <w:kern w:val="0"/>
          <w:sz w:val="20"/>
          <w:szCs w:val="20"/>
          <w:lang w:val="en-GB" w:eastAsia="lv-LV"/>
        </w:rPr>
        <w:lastRenderedPageBreak/>
        <w:t>SSE Riga Shadow Economy Index for the Baltic Countries and Conference on the Shadow Economy</w:t>
      </w:r>
      <w:r w:rsidRPr="00921942">
        <w:rPr>
          <w:rFonts w:ascii="Arial" w:eastAsia="Times New Roman" w:hAnsi="Arial" w:cs="Arial"/>
          <w:kern w:val="0"/>
          <w:sz w:val="20"/>
          <w:szCs w:val="20"/>
          <w:lang w:val="en-GB" w:eastAsia="lv-LV"/>
        </w:rPr>
        <w:br/>
        <w:t>The study, developed by Tālis Putniņš and Arnis Sauka, aims to measure the size of the shadow economies in Latvia, Lithuania, and Estonia, and to explore the main factors influencing participation in the shadow economy. SEB generously supported the Index during 2012–2016. The SSE Riga Shadow Economy Index for the Baltic Countries has been presented annually since 2010 in cooperation with the Latvian Chamber of Commerce and Industry</w:t>
      </w:r>
      <w:r w:rsidR="00194583">
        <w:rPr>
          <w:rFonts w:ascii="Arial" w:eastAsia="Times New Roman" w:hAnsi="Arial" w:cs="Arial"/>
          <w:kern w:val="0"/>
          <w:sz w:val="20"/>
          <w:szCs w:val="20"/>
          <w:lang w:val="en-GB" w:eastAsia="lv-LV"/>
        </w:rPr>
        <w:t xml:space="preserve">. The latest conference was held in 2025. </w:t>
      </w:r>
      <w:r w:rsidRPr="00921942">
        <w:rPr>
          <w:rFonts w:ascii="Arial" w:eastAsia="Times New Roman" w:hAnsi="Arial" w:cs="Arial"/>
          <w:kern w:val="0"/>
          <w:sz w:val="20"/>
          <w:szCs w:val="20"/>
          <w:lang w:val="en-GB" w:eastAsia="lv-LV"/>
        </w:rPr>
        <w:t xml:space="preserve">The media report extensively on the Index throughout the year. The conference attracts major interest from policymakers, and the Index is used extensively by the Ministry of Finance of Latvia, the Ministry of Economics of Latvia, the Estonian Tax and Customs Board, and various associations and NGOs in the Baltic countries. </w:t>
      </w:r>
      <w:hyperlink r:id="rId91" w:tgtFrame="_new" w:history="1">
        <w:r w:rsidRPr="00921942">
          <w:rPr>
            <w:rFonts w:ascii="Arial" w:eastAsia="Times New Roman" w:hAnsi="Arial" w:cs="Arial"/>
            <w:color w:val="0000FF"/>
            <w:kern w:val="0"/>
            <w:sz w:val="20"/>
            <w:szCs w:val="20"/>
            <w:u w:val="single"/>
            <w:lang w:val="en-GB" w:eastAsia="lv-LV"/>
          </w:rPr>
          <w:t>https://www.sseriga.edu/shadow-economy-index-baltic-countries</w:t>
        </w:r>
      </w:hyperlink>
    </w:p>
    <w:p w14:paraId="642B4E08" w14:textId="77777777" w:rsidR="00EE4002" w:rsidRPr="00921942" w:rsidRDefault="00EE4002" w:rsidP="00EE4002">
      <w:pPr>
        <w:pStyle w:val="ListParagraph"/>
        <w:numPr>
          <w:ilvl w:val="0"/>
          <w:numId w:val="2"/>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b/>
          <w:bCs/>
          <w:kern w:val="0"/>
          <w:sz w:val="20"/>
          <w:szCs w:val="20"/>
          <w:lang w:val="en-GB" w:eastAsia="lv-LV"/>
        </w:rPr>
        <w:t>Intellectual talk show at TVNET (and ReTV) “MONEY TALKS”</w:t>
      </w:r>
      <w:r w:rsidRPr="00921942">
        <w:rPr>
          <w:rFonts w:ascii="Arial" w:eastAsia="Times New Roman" w:hAnsi="Arial" w:cs="Arial"/>
          <w:kern w:val="0"/>
          <w:sz w:val="20"/>
          <w:szCs w:val="20"/>
          <w:lang w:val="en-GB" w:eastAsia="lv-LV"/>
        </w:rPr>
        <w:br/>
        <w:t>From 2020 to 2022, Arnis Sauka was the host of the talk show MONEY TALKS, featuring discussions and interviews with some of the most erudite Latvian economists, politicians, entrepreneurs, and representatives of non-governmental organizations. Tvnet.lv portal and TV channel ReTV.</w:t>
      </w:r>
      <w:r w:rsidRPr="00921942">
        <w:rPr>
          <w:rFonts w:ascii="Arial" w:eastAsia="Times New Roman" w:hAnsi="Arial" w:cs="Arial"/>
          <w:kern w:val="0"/>
          <w:sz w:val="20"/>
          <w:szCs w:val="20"/>
          <w:lang w:val="en-GB" w:eastAsia="lv-LV"/>
        </w:rPr>
        <w:br/>
      </w:r>
      <w:hyperlink r:id="rId92" w:tgtFrame="_new" w:history="1">
        <w:r w:rsidRPr="00921942">
          <w:rPr>
            <w:rFonts w:ascii="Arial" w:eastAsia="Times New Roman" w:hAnsi="Arial" w:cs="Arial"/>
            <w:color w:val="0000FF"/>
            <w:kern w:val="0"/>
            <w:sz w:val="20"/>
            <w:szCs w:val="20"/>
            <w:u w:val="single"/>
            <w:lang w:val="en-GB" w:eastAsia="lv-LV"/>
          </w:rPr>
          <w:t>https://www.tvnet.lv/term/645000/nauda-runa</w:t>
        </w:r>
      </w:hyperlink>
      <w:r w:rsidRPr="00921942">
        <w:rPr>
          <w:rFonts w:ascii="Arial" w:eastAsia="Times New Roman" w:hAnsi="Arial" w:cs="Arial"/>
          <w:kern w:val="0"/>
          <w:sz w:val="20"/>
          <w:szCs w:val="20"/>
          <w:lang w:val="en-GB" w:eastAsia="lv-LV"/>
        </w:rPr>
        <w:br/>
      </w:r>
      <w:hyperlink r:id="rId93" w:tgtFrame="_new" w:history="1">
        <w:r w:rsidRPr="00921942">
          <w:rPr>
            <w:rFonts w:ascii="Arial" w:eastAsia="Times New Roman" w:hAnsi="Arial" w:cs="Arial"/>
            <w:color w:val="0000FF"/>
            <w:kern w:val="0"/>
            <w:sz w:val="20"/>
            <w:szCs w:val="20"/>
            <w:u w:val="single"/>
            <w:lang w:val="en-GB" w:eastAsia="lv-LV"/>
          </w:rPr>
          <w:t>https://www.retv.lv/raidijums/nauda-runa</w:t>
        </w:r>
      </w:hyperlink>
    </w:p>
    <w:p w14:paraId="6C5D6DD5" w14:textId="77777777" w:rsidR="00EE4002" w:rsidRPr="00921942" w:rsidRDefault="00EE4002" w:rsidP="00EE4002">
      <w:pPr>
        <w:pStyle w:val="ListParagraph"/>
        <w:numPr>
          <w:ilvl w:val="0"/>
          <w:numId w:val="2"/>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b/>
          <w:bCs/>
          <w:kern w:val="0"/>
          <w:sz w:val="20"/>
          <w:szCs w:val="20"/>
          <w:lang w:val="en-GB" w:eastAsia="lv-LV"/>
        </w:rPr>
        <w:t>The Shadow Economy Index for Russia, Ukraine, Kyrgyzstan, Kosovo, Moldova, Romania, and Poland</w:t>
      </w:r>
      <w:r w:rsidRPr="00921942">
        <w:rPr>
          <w:rFonts w:ascii="Arial" w:eastAsia="Times New Roman" w:hAnsi="Arial" w:cs="Arial"/>
          <w:kern w:val="0"/>
          <w:sz w:val="20"/>
          <w:szCs w:val="20"/>
          <w:lang w:val="en-GB" w:eastAsia="lv-LV"/>
        </w:rPr>
        <w:br/>
        <w:t xml:space="preserve">The methodology of Tālis Putniņš and Arnis Sauka (2015) has been applied to measure the size and determinants of the shadow economy in other countries. The report on the shadow economy in Russia, including comparisons with the shadow economies of Ukraine, Kyrgyzstan, Kosovo, Moldova, Romania, Latvia, Lithuania, Estonia, and Poland, was published in 2020. </w:t>
      </w:r>
      <w:hyperlink r:id="rId94" w:tgtFrame="_new" w:history="1">
        <w:r w:rsidRPr="00921942">
          <w:rPr>
            <w:rFonts w:ascii="Arial" w:eastAsia="Times New Roman" w:hAnsi="Arial" w:cs="Arial"/>
            <w:color w:val="0000FF"/>
            <w:kern w:val="0"/>
            <w:sz w:val="20"/>
            <w:szCs w:val="20"/>
            <w:u w:val="single"/>
            <w:lang w:val="en-GB" w:eastAsia="lv-LV"/>
          </w:rPr>
          <w:t>https://www.sseriga.edu/shadow-economy-index-russia</w:t>
        </w:r>
      </w:hyperlink>
    </w:p>
    <w:p w14:paraId="574B77EB" w14:textId="77777777" w:rsidR="00EE4002" w:rsidRPr="00921942" w:rsidRDefault="00EE4002" w:rsidP="00EE4002">
      <w:pPr>
        <w:pStyle w:val="ListParagraph"/>
        <w:numPr>
          <w:ilvl w:val="0"/>
          <w:numId w:val="2"/>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b/>
          <w:bCs/>
          <w:kern w:val="0"/>
          <w:sz w:val="20"/>
          <w:szCs w:val="20"/>
          <w:lang w:val="en-GB" w:eastAsia="lv-LV"/>
        </w:rPr>
        <w:t>The Shadow Economy in the Construction Industry in Latvia</w:t>
      </w:r>
      <w:r w:rsidRPr="00921942">
        <w:rPr>
          <w:rFonts w:ascii="Arial" w:eastAsia="Times New Roman" w:hAnsi="Arial" w:cs="Arial"/>
          <w:kern w:val="0"/>
          <w:sz w:val="20"/>
          <w:szCs w:val="20"/>
          <w:lang w:val="en-GB" w:eastAsia="lv-LV"/>
        </w:rPr>
        <w:br/>
        <w:t xml:space="preserve">The SSE Riga CSB, in cooperation with the NGO BASE (Business Against the Shadow Economy) and the Partnership of Latvian Construction Entrepreneurs, launched a study on the size and determinants of the shadow economy in the construction industry. The author of the study is Arnis Sauka. The study involved a quantitative survey and expert interviews to analyse key challenges and provide policy suggestions to reduce the shadow economy and increase the competitiveness of the construction industry in Latvia. The most recent conference was held in 2020, attended by several ministers, representatives of major NGOs, and the main construction industry players. The findings were also widely discussed in the media. </w:t>
      </w:r>
      <w:hyperlink r:id="rId95" w:tgtFrame="_new" w:history="1">
        <w:r w:rsidRPr="00921942">
          <w:rPr>
            <w:rFonts w:ascii="Arial" w:eastAsia="Times New Roman" w:hAnsi="Arial" w:cs="Arial"/>
            <w:color w:val="0000FF"/>
            <w:kern w:val="0"/>
            <w:sz w:val="20"/>
            <w:szCs w:val="20"/>
            <w:u w:val="single"/>
            <w:lang w:val="en-GB" w:eastAsia="lv-LV"/>
          </w:rPr>
          <w:t>https://www.sseriga.edu/shadow-economy-study-construction-industry</w:t>
        </w:r>
      </w:hyperlink>
    </w:p>
    <w:p w14:paraId="05444FD0" w14:textId="77777777" w:rsidR="00EE4002" w:rsidRPr="00921942" w:rsidRDefault="00EE4002" w:rsidP="00EE4002">
      <w:pPr>
        <w:pStyle w:val="ListParagraph"/>
        <w:numPr>
          <w:ilvl w:val="0"/>
          <w:numId w:val="2"/>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b/>
          <w:bCs/>
          <w:kern w:val="0"/>
          <w:sz w:val="20"/>
          <w:szCs w:val="20"/>
          <w:lang w:val="en-GB" w:eastAsia="lv-LV"/>
        </w:rPr>
        <w:t>FICIL Sentiment Index and Conferences on the Foreign Direct Investment Climate in Latvia</w:t>
      </w:r>
      <w:r w:rsidRPr="00921942">
        <w:rPr>
          <w:rFonts w:ascii="Arial" w:eastAsia="Times New Roman" w:hAnsi="Arial" w:cs="Arial"/>
          <w:kern w:val="0"/>
          <w:sz w:val="20"/>
          <w:szCs w:val="20"/>
          <w:lang w:val="en-GB" w:eastAsia="lv-LV"/>
        </w:rPr>
        <w:br/>
        <w:t xml:space="preserve">The FICIL Sentiment Index was established in 2015 by the Foreign Investors’ Council in Latvia (FICIL), developed by Arnis Sauka. Its key aim is to foster more evidence-based policy decisions to promote a favourable investment climate in Latvia. This is achieved by summarising the key concerns and suggestions of major foreign investors in Latvia — representatives of companies that have invested in the country and operated here for a considerable time. The FICIL Sentiment Index draws on a survey and mini case studies of foreign investors. Findings are presented annually by Arnis Sauka at the FICIL Sentiment Index conference, organised in cooperation with FICIL. The conferences are attended by key policymakers in Latvia, including ministers, officials, ambassadors, and foreign direct investors. The wider public is introduced to the report via mass media. </w:t>
      </w:r>
      <w:hyperlink r:id="rId96" w:tgtFrame="_new" w:history="1">
        <w:r w:rsidRPr="00921942">
          <w:rPr>
            <w:rFonts w:ascii="Arial" w:eastAsia="Times New Roman" w:hAnsi="Arial" w:cs="Arial"/>
            <w:color w:val="0000FF"/>
            <w:kern w:val="0"/>
            <w:sz w:val="20"/>
            <w:szCs w:val="20"/>
            <w:u w:val="single"/>
            <w:lang w:val="en-GB" w:eastAsia="lv-LV"/>
          </w:rPr>
          <w:t>https://www.sseriga.edu/centres/csb/sentiment-index</w:t>
        </w:r>
      </w:hyperlink>
    </w:p>
    <w:p w14:paraId="28B67F15" w14:textId="77777777" w:rsidR="00EE4002" w:rsidRPr="00921942" w:rsidRDefault="00EE4002" w:rsidP="00EE4002">
      <w:pPr>
        <w:pStyle w:val="ListParagraph"/>
        <w:numPr>
          <w:ilvl w:val="0"/>
          <w:numId w:val="2"/>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b/>
          <w:bCs/>
          <w:kern w:val="0"/>
          <w:sz w:val="20"/>
          <w:szCs w:val="20"/>
          <w:lang w:val="en-GB" w:eastAsia="lv-LV"/>
        </w:rPr>
        <w:t>Forum: Fight Against Smuggling</w:t>
      </w:r>
      <w:r w:rsidRPr="00921942">
        <w:rPr>
          <w:rFonts w:ascii="Arial" w:eastAsia="Times New Roman" w:hAnsi="Arial" w:cs="Arial"/>
          <w:kern w:val="0"/>
          <w:sz w:val="20"/>
          <w:szCs w:val="20"/>
          <w:lang w:val="en-GB" w:eastAsia="lv-LV"/>
        </w:rPr>
        <w:br/>
        <w:t xml:space="preserve">On 30 June 2022, SSE Riga hosted the 4th national forum on smuggling-related problems, “Fight Against Smuggling: Challenges and Progress”, organised by the association BASE (“Business Against Shadow Economy”) in cooperation with SSE Riga and the research centre SKDS. During the forum, research data were presented revealing public opinion on smuggling in the country, attitudes towards buying smuggled goods, knowledge about places to buy smuggled goods, and possible penalties and actions to reduce smuggling. Arnis Sauka was among the organisers, speakers, and panelists. </w:t>
      </w:r>
      <w:hyperlink r:id="rId97" w:tgtFrame="_new" w:history="1">
        <w:r w:rsidRPr="00921942">
          <w:rPr>
            <w:rFonts w:ascii="Arial" w:eastAsia="Times New Roman" w:hAnsi="Arial" w:cs="Arial"/>
            <w:color w:val="0000FF"/>
            <w:kern w:val="0"/>
            <w:sz w:val="20"/>
            <w:szCs w:val="20"/>
            <w:u w:val="single"/>
            <w:lang w:val="en-GB" w:eastAsia="lv-LV"/>
          </w:rPr>
          <w:t>https://www.sseriga.edu/forum-fight-against-smuggling</w:t>
        </w:r>
      </w:hyperlink>
    </w:p>
    <w:p w14:paraId="7C361C05" w14:textId="77777777" w:rsidR="00EE4002" w:rsidRPr="00921942" w:rsidRDefault="00EE4002" w:rsidP="00EE4002">
      <w:pPr>
        <w:pStyle w:val="ListParagraph"/>
        <w:numPr>
          <w:ilvl w:val="0"/>
          <w:numId w:val="2"/>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b/>
          <w:bCs/>
          <w:kern w:val="0"/>
          <w:sz w:val="20"/>
          <w:szCs w:val="20"/>
          <w:lang w:val="en-GB" w:eastAsia="lv-LV"/>
        </w:rPr>
        <w:t>World Economic Forum Global Competitiveness Index</w:t>
      </w:r>
      <w:r w:rsidRPr="00921942">
        <w:rPr>
          <w:rFonts w:ascii="Arial" w:eastAsia="Times New Roman" w:hAnsi="Arial" w:cs="Arial"/>
          <w:kern w:val="0"/>
          <w:sz w:val="20"/>
          <w:szCs w:val="20"/>
          <w:lang w:val="en-GB" w:eastAsia="lv-LV"/>
        </w:rPr>
        <w:br/>
        <w:t>The WEF Global Competitiveness Index analyses factors contributing to economic productivity, considering the latest trends in competitiveness related to globalisation and new digital technologies. In Latvia, the research “Global Competitiveness Index” is represented by the Centre for Sustainable Business at SSE Riga (led by Arnis Sauka).</w:t>
      </w:r>
    </w:p>
    <w:p w14:paraId="24A4255D" w14:textId="77777777" w:rsidR="00EE4002" w:rsidRPr="00921942" w:rsidRDefault="00EE4002" w:rsidP="00EE4002">
      <w:pPr>
        <w:pStyle w:val="ListParagraph"/>
        <w:numPr>
          <w:ilvl w:val="0"/>
          <w:numId w:val="2"/>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b/>
          <w:bCs/>
          <w:kern w:val="0"/>
          <w:sz w:val="20"/>
          <w:szCs w:val="20"/>
          <w:lang w:val="en-GB" w:eastAsia="lv-LV"/>
        </w:rPr>
        <w:lastRenderedPageBreak/>
        <w:t>Pensi-Meter</w:t>
      </w:r>
      <w:r w:rsidRPr="00921942">
        <w:rPr>
          <w:rFonts w:ascii="Arial" w:eastAsia="Times New Roman" w:hAnsi="Arial" w:cs="Arial"/>
          <w:kern w:val="0"/>
          <w:sz w:val="20"/>
          <w:szCs w:val="20"/>
          <w:lang w:val="en-GB" w:eastAsia="lv-LV"/>
        </w:rPr>
        <w:br/>
        <w:t>Arnis Sauka, in cooperation with SEB Bank, has conducted research to determine the awareness of Latvians, Lithuanians, and Estonians about the pension system and how they are preparing for retirement. The ‘Pensi-Meter’ research reveals that the readiness of Baltic residents for retirement is generally low, with employees in Latvia being the least prepared compared to other Baltic states. This is the first research of its kind, involving in-depth interviews assessing the population.</w:t>
      </w:r>
    </w:p>
    <w:p w14:paraId="33730689" w14:textId="4148E5C9" w:rsidR="00EE4002" w:rsidRPr="00921942" w:rsidRDefault="00EE4002" w:rsidP="00EE4002">
      <w:pPr>
        <w:pStyle w:val="ListParagraph"/>
        <w:numPr>
          <w:ilvl w:val="0"/>
          <w:numId w:val="2"/>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b/>
          <w:bCs/>
          <w:kern w:val="0"/>
          <w:sz w:val="20"/>
          <w:szCs w:val="20"/>
          <w:lang w:val="en-GB" w:eastAsia="lv-LV"/>
        </w:rPr>
        <w:t>Experts on exports</w:t>
      </w:r>
      <w:r w:rsidRPr="00921942">
        <w:rPr>
          <w:rFonts w:ascii="Arial" w:eastAsia="Times New Roman" w:hAnsi="Arial" w:cs="Arial"/>
          <w:kern w:val="0"/>
          <w:sz w:val="20"/>
          <w:szCs w:val="20"/>
          <w:lang w:val="en-GB" w:eastAsia="lv-LV"/>
        </w:rPr>
        <w:br/>
        <w:t>In 2014 and 2015, the Experience Exchange seminar “Exporting Experts” was launched by Arnis Sauka in cooperation with the Latvian Chamber of Commerce and Industry. Considering the role of internationalization in a small economy such as Latvia, the focus of the seminars in 2014 and 2015 was on exploring the quantity and quality of export practices by Latvian companies.</w:t>
      </w:r>
    </w:p>
    <w:p w14:paraId="3F905101" w14:textId="77777777" w:rsidR="00EE4002" w:rsidRPr="00921942" w:rsidRDefault="00EE4002" w:rsidP="00EE4002">
      <w:pPr>
        <w:pStyle w:val="ListParagraph"/>
        <w:spacing w:before="100" w:beforeAutospacing="1" w:after="100" w:afterAutospacing="1" w:line="240" w:lineRule="auto"/>
        <w:rPr>
          <w:rFonts w:ascii="Arial" w:eastAsia="Times New Roman" w:hAnsi="Arial" w:cs="Arial"/>
          <w:kern w:val="0"/>
          <w:sz w:val="20"/>
          <w:szCs w:val="20"/>
          <w:lang w:val="en-GB" w:eastAsia="lv-LV"/>
        </w:rPr>
      </w:pPr>
    </w:p>
    <w:p w14:paraId="5ECE8DBC" w14:textId="77777777" w:rsidR="00EE4002" w:rsidRPr="00921942" w:rsidRDefault="00EE4002" w:rsidP="00EE4002">
      <w:p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b/>
          <w:bCs/>
          <w:kern w:val="0"/>
          <w:sz w:val="20"/>
          <w:szCs w:val="20"/>
          <w:lang w:val="en-GB" w:eastAsia="lv-LV"/>
        </w:rPr>
        <w:t>Moderating various discussions, such as:</w:t>
      </w:r>
    </w:p>
    <w:p w14:paraId="35204894" w14:textId="66803359" w:rsidR="00EE4002" w:rsidRPr="00921942" w:rsidRDefault="00EE4002" w:rsidP="00EE4002">
      <w:pPr>
        <w:numPr>
          <w:ilvl w:val="0"/>
          <w:numId w:val="11"/>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kern w:val="0"/>
          <w:sz w:val="20"/>
          <w:szCs w:val="20"/>
          <w:lang w:val="en-GB" w:eastAsia="lv-LV"/>
        </w:rPr>
        <w:t>August 2022: Moderated a panel at the conference “Money in Latvia from the Restoration of Independence to the Present Day.” The conference was organized by the Bank of Latvia, LR Saeima, and partners.</w:t>
      </w:r>
    </w:p>
    <w:p w14:paraId="0C9B07B2" w14:textId="77777777" w:rsidR="00EE4002" w:rsidRPr="00921942" w:rsidRDefault="00EE4002" w:rsidP="004C16A5">
      <w:pPr>
        <w:numPr>
          <w:ilvl w:val="0"/>
          <w:numId w:val="11"/>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kern w:val="0"/>
          <w:sz w:val="20"/>
          <w:szCs w:val="20"/>
          <w:lang w:val="en-GB" w:eastAsia="lv-LV"/>
        </w:rPr>
        <w:t>August 2022: Moderated a discussion on support for entrepreneurs in the context of the energy crisis, organized by Altum.</w:t>
      </w:r>
    </w:p>
    <w:p w14:paraId="6B881493" w14:textId="67B101B2" w:rsidR="00EE4002" w:rsidRPr="00921942" w:rsidRDefault="00EE4002" w:rsidP="004C16A5">
      <w:pPr>
        <w:numPr>
          <w:ilvl w:val="0"/>
          <w:numId w:val="11"/>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kern w:val="0"/>
          <w:sz w:val="20"/>
          <w:szCs w:val="20"/>
          <w:lang w:val="en-GB" w:eastAsia="lv-LV"/>
        </w:rPr>
        <w:t>June 19–20, 2018: Moderated the section “Economics, Regional Economics” and gave the keynote speech in the section “Entrepreneurship and Business Management” (Productive Entrepreneurship: Case of Latvia) at the 4th World Congress of Latvian Scientists.</w:t>
      </w:r>
      <w:r w:rsidRPr="00921942">
        <w:rPr>
          <w:rFonts w:ascii="Arial" w:eastAsia="Times New Roman" w:hAnsi="Arial" w:cs="Arial"/>
          <w:kern w:val="0"/>
          <w:sz w:val="20"/>
          <w:szCs w:val="20"/>
          <w:lang w:val="en-GB" w:eastAsia="lv-LV"/>
        </w:rPr>
        <w:br/>
        <w:t>A number of SSE Riga staff and alumni also participated in the panel discussion within the “Economics, Regional Economics” section.</w:t>
      </w:r>
    </w:p>
    <w:p w14:paraId="5E8A48D5" w14:textId="77777777" w:rsidR="00EE4002" w:rsidRPr="00921942" w:rsidRDefault="00EE4002" w:rsidP="00EE4002">
      <w:pPr>
        <w:numPr>
          <w:ilvl w:val="0"/>
          <w:numId w:val="11"/>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kern w:val="0"/>
          <w:sz w:val="20"/>
          <w:szCs w:val="20"/>
          <w:lang w:val="en-GB" w:eastAsia="lv-LV"/>
        </w:rPr>
        <w:t>September 2018: Moderated the section “The Value of Data and Analytics in Fighting the Shadow Economy” at the State Revenue Service’s 25th anniversary conference in Riga, Latvia.</w:t>
      </w:r>
    </w:p>
    <w:p w14:paraId="2E973371" w14:textId="6F3E4F8E" w:rsidR="00EE4002" w:rsidRPr="00921942" w:rsidRDefault="00EE4002" w:rsidP="00EE4002">
      <w:pPr>
        <w:numPr>
          <w:ilvl w:val="0"/>
          <w:numId w:val="11"/>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kern w:val="0"/>
          <w:sz w:val="20"/>
          <w:szCs w:val="20"/>
          <w:lang w:val="en-GB" w:eastAsia="lv-LV"/>
        </w:rPr>
        <w:t>November 16, 2017: Moderated a panel discussion at the 25th Anniversary Competition of the Competition Council of the Republic of Latvia. The conference was titled “The Path of Fair Competition: Yesterday, Today, and Tomorrow.” The panel focused on recent changes in the business environment (digitalization, etc.) and the role of regulation in ensuring fair competition.</w:t>
      </w:r>
      <w:r w:rsidRPr="00921942">
        <w:rPr>
          <w:rFonts w:ascii="Arial" w:eastAsia="Times New Roman" w:hAnsi="Arial" w:cs="Arial"/>
          <w:kern w:val="0"/>
          <w:sz w:val="20"/>
          <w:szCs w:val="20"/>
          <w:lang w:val="en-GB" w:eastAsia="lv-LV"/>
        </w:rPr>
        <w:br/>
      </w:r>
    </w:p>
    <w:p w14:paraId="29B8CA5D" w14:textId="5F3EC70E" w:rsidR="00EE4002" w:rsidRPr="00921942" w:rsidRDefault="00EE4002" w:rsidP="00EE4002">
      <w:pPr>
        <w:pStyle w:val="ListParagraph"/>
        <w:numPr>
          <w:ilvl w:val="0"/>
          <w:numId w:val="11"/>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b/>
          <w:bCs/>
          <w:kern w:val="0"/>
          <w:sz w:val="20"/>
          <w:szCs w:val="20"/>
          <w:lang w:val="en-GB" w:eastAsia="lv-LV"/>
        </w:rPr>
        <w:t>Speech at TEDx</w:t>
      </w:r>
      <w:r w:rsidRPr="00921942">
        <w:rPr>
          <w:rFonts w:ascii="Arial" w:eastAsia="Times New Roman" w:hAnsi="Arial" w:cs="Arial"/>
          <w:kern w:val="0"/>
          <w:sz w:val="20"/>
          <w:szCs w:val="20"/>
          <w:lang w:val="en-GB" w:eastAsia="lv-LV"/>
        </w:rPr>
        <w:br/>
        <w:t>November 2019: TEDx Riga, presentation: “The Shadow Economy: It’s Not All Black and White”</w:t>
      </w:r>
      <w:r w:rsidRPr="00921942">
        <w:rPr>
          <w:rFonts w:ascii="Arial" w:eastAsia="Times New Roman" w:hAnsi="Arial" w:cs="Arial"/>
          <w:kern w:val="0"/>
          <w:sz w:val="20"/>
          <w:szCs w:val="20"/>
          <w:lang w:val="en-GB" w:eastAsia="lv-LV"/>
        </w:rPr>
        <w:br/>
      </w:r>
    </w:p>
    <w:p w14:paraId="7D59CA11" w14:textId="77777777" w:rsidR="00EE4002" w:rsidRPr="00C3019A" w:rsidRDefault="00EE4002" w:rsidP="009E1DDC">
      <w:pPr>
        <w:shd w:val="clear" w:color="auto" w:fill="B4C6E7" w:themeFill="accent1" w:themeFillTint="66"/>
        <w:spacing w:before="100" w:beforeAutospacing="1" w:after="100" w:afterAutospacing="1" w:line="240" w:lineRule="auto"/>
        <w:rPr>
          <w:rFonts w:ascii="Arial" w:eastAsia="Times New Roman" w:hAnsi="Arial" w:cs="Arial"/>
          <w:kern w:val="0"/>
          <w:sz w:val="28"/>
          <w:szCs w:val="28"/>
          <w:lang w:val="en-GB" w:eastAsia="lv-LV"/>
        </w:rPr>
      </w:pPr>
      <w:r w:rsidRPr="00C3019A">
        <w:rPr>
          <w:rFonts w:ascii="Arial" w:eastAsia="Times New Roman" w:hAnsi="Arial" w:cs="Arial"/>
          <w:b/>
          <w:bCs/>
          <w:kern w:val="0"/>
          <w:sz w:val="28"/>
          <w:szCs w:val="28"/>
          <w:lang w:val="en-GB" w:eastAsia="lv-LV"/>
        </w:rPr>
        <w:t>MAIN PRESENTATIONS IN CONFERENCES</w:t>
      </w:r>
    </w:p>
    <w:p w14:paraId="78A9F186" w14:textId="126AE66B" w:rsidR="00EE4002" w:rsidRPr="00921942" w:rsidRDefault="00C41ADD" w:rsidP="00EE4002">
      <w:pPr>
        <w:spacing w:before="100" w:beforeAutospacing="1" w:after="100" w:afterAutospacing="1" w:line="240" w:lineRule="auto"/>
        <w:rPr>
          <w:rFonts w:ascii="Arial" w:eastAsia="Times New Roman" w:hAnsi="Arial" w:cs="Arial"/>
          <w:kern w:val="0"/>
          <w:sz w:val="20"/>
          <w:szCs w:val="20"/>
          <w:lang w:val="en-GB" w:eastAsia="lv-LV"/>
        </w:rPr>
      </w:pPr>
      <w:r>
        <w:rPr>
          <w:rFonts w:ascii="Arial" w:eastAsia="Times New Roman" w:hAnsi="Arial" w:cs="Arial"/>
          <w:b/>
          <w:bCs/>
          <w:kern w:val="0"/>
          <w:sz w:val="20"/>
          <w:szCs w:val="20"/>
          <w:lang w:val="en-GB" w:eastAsia="lv-LV"/>
        </w:rPr>
        <w:t xml:space="preserve">08.2022., </w:t>
      </w:r>
      <w:r w:rsidR="00EE4002" w:rsidRPr="00921942">
        <w:rPr>
          <w:rFonts w:ascii="Arial" w:eastAsia="Times New Roman" w:hAnsi="Arial" w:cs="Arial"/>
          <w:b/>
          <w:bCs/>
          <w:kern w:val="0"/>
          <w:sz w:val="20"/>
          <w:szCs w:val="20"/>
          <w:lang w:val="en-GB" w:eastAsia="lv-LV"/>
        </w:rPr>
        <w:t>08.2024</w:t>
      </w:r>
      <w:r w:rsidR="00EE4002" w:rsidRPr="00921942">
        <w:rPr>
          <w:rFonts w:ascii="Arial" w:eastAsia="Times New Roman" w:hAnsi="Arial" w:cs="Arial"/>
          <w:kern w:val="0"/>
          <w:sz w:val="20"/>
          <w:szCs w:val="20"/>
          <w:lang w:val="en-GB" w:eastAsia="lv-LV"/>
        </w:rPr>
        <w:br/>
        <w:t>“Rencontres de St-Gall St Gallen,” St Gallen, Switzerland</w:t>
      </w:r>
      <w:r w:rsidR="00EE4002" w:rsidRPr="00921942">
        <w:rPr>
          <w:rFonts w:ascii="Arial" w:eastAsia="Times New Roman" w:hAnsi="Arial" w:cs="Arial"/>
          <w:kern w:val="0"/>
          <w:sz w:val="20"/>
          <w:szCs w:val="20"/>
          <w:lang w:val="en-GB" w:eastAsia="lv-LV"/>
        </w:rPr>
        <w:br/>
      </w:r>
      <w:hyperlink r:id="rId98" w:tgtFrame="_new" w:history="1">
        <w:r w:rsidR="00EE4002" w:rsidRPr="00921942">
          <w:rPr>
            <w:rFonts w:ascii="Arial" w:eastAsia="Times New Roman" w:hAnsi="Arial" w:cs="Arial"/>
            <w:color w:val="0000FF"/>
            <w:kern w:val="0"/>
            <w:sz w:val="20"/>
            <w:szCs w:val="20"/>
            <w:u w:val="single"/>
            <w:lang w:val="en-GB" w:eastAsia="lv-LV"/>
          </w:rPr>
          <w:t>https://kmu.unisg.ch/en/forschung-und-publikationen/rencontres-de-st-gall</w:t>
        </w:r>
      </w:hyperlink>
    </w:p>
    <w:p w14:paraId="2AA39718" w14:textId="77777777" w:rsidR="00EE4002" w:rsidRPr="00921942" w:rsidRDefault="00EE4002" w:rsidP="00EE4002">
      <w:p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b/>
          <w:bCs/>
          <w:kern w:val="0"/>
          <w:sz w:val="20"/>
          <w:szCs w:val="20"/>
          <w:lang w:val="en-GB" w:eastAsia="lv-LV"/>
        </w:rPr>
        <w:t>05.2022</w:t>
      </w:r>
      <w:r w:rsidRPr="00921942">
        <w:rPr>
          <w:rFonts w:ascii="Arial" w:eastAsia="Times New Roman" w:hAnsi="Arial" w:cs="Arial"/>
          <w:kern w:val="0"/>
          <w:sz w:val="20"/>
          <w:szCs w:val="20"/>
          <w:lang w:val="en-GB" w:eastAsia="lv-LV"/>
        </w:rPr>
        <w:br/>
        <w:t>28th Biennial AABS Conference “Baltic Studies at a Crossroads.” Arnis Sauka also acted as co-chair of the economics division of the conference. Seattle, U.S., May 2022.</w:t>
      </w:r>
      <w:r w:rsidRPr="00921942">
        <w:rPr>
          <w:rFonts w:ascii="Arial" w:eastAsia="Times New Roman" w:hAnsi="Arial" w:cs="Arial"/>
          <w:kern w:val="0"/>
          <w:sz w:val="20"/>
          <w:szCs w:val="20"/>
          <w:lang w:val="en-GB" w:eastAsia="lv-LV"/>
        </w:rPr>
        <w:br/>
      </w:r>
      <w:hyperlink r:id="rId99" w:tgtFrame="_new" w:history="1">
        <w:r w:rsidRPr="00921942">
          <w:rPr>
            <w:rFonts w:ascii="Arial" w:eastAsia="Times New Roman" w:hAnsi="Arial" w:cs="Arial"/>
            <w:color w:val="0000FF"/>
            <w:kern w:val="0"/>
            <w:sz w:val="20"/>
            <w:szCs w:val="20"/>
            <w:u w:val="single"/>
            <w:lang w:val="en-GB" w:eastAsia="lv-LV"/>
          </w:rPr>
          <w:t>https://aabs-balticstudies.org/aabs-2022-in-seattle/</w:t>
        </w:r>
      </w:hyperlink>
    </w:p>
    <w:p w14:paraId="60E83F78" w14:textId="348DBF0F" w:rsidR="00EE4002" w:rsidRPr="00921942" w:rsidRDefault="00EE4002" w:rsidP="00EE4002">
      <w:p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b/>
          <w:bCs/>
          <w:kern w:val="0"/>
          <w:sz w:val="20"/>
          <w:szCs w:val="20"/>
          <w:lang w:val="en-GB" w:eastAsia="lv-LV"/>
        </w:rPr>
        <w:t>1–4.06.2022</w:t>
      </w:r>
      <w:r w:rsidRPr="00921942">
        <w:rPr>
          <w:rFonts w:ascii="Arial" w:eastAsia="Times New Roman" w:hAnsi="Arial" w:cs="Arial"/>
          <w:kern w:val="0"/>
          <w:sz w:val="20"/>
          <w:szCs w:val="20"/>
          <w:lang w:val="en-GB" w:eastAsia="lv-LV"/>
        </w:rPr>
        <w:br/>
        <w:t>13th International Odyssey Conference on Economics and Business, Dubrovnik, Croatia</w:t>
      </w:r>
      <w:r w:rsidRPr="00921942">
        <w:rPr>
          <w:rFonts w:ascii="Arial" w:eastAsia="Times New Roman" w:hAnsi="Arial" w:cs="Arial"/>
          <w:kern w:val="0"/>
          <w:sz w:val="20"/>
          <w:szCs w:val="20"/>
          <w:lang w:val="en-GB" w:eastAsia="lv-LV"/>
        </w:rPr>
        <w:br/>
      </w:r>
      <w:hyperlink r:id="rId100" w:tgtFrame="_new" w:history="1">
        <w:r w:rsidRPr="00921942">
          <w:rPr>
            <w:rFonts w:ascii="Arial" w:eastAsia="Times New Roman" w:hAnsi="Arial" w:cs="Arial"/>
            <w:color w:val="0000FF"/>
            <w:kern w:val="0"/>
            <w:sz w:val="20"/>
            <w:szCs w:val="20"/>
            <w:u w:val="single"/>
            <w:lang w:val="en-GB" w:eastAsia="lv-LV"/>
          </w:rPr>
          <w:t>https://odyssey.net.efzg.hr/</w:t>
        </w:r>
      </w:hyperlink>
    </w:p>
    <w:p w14:paraId="48D7D0EF" w14:textId="659587F5" w:rsidR="00EE4002" w:rsidRPr="00921942" w:rsidRDefault="00EE4002" w:rsidP="00EE4002">
      <w:p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b/>
          <w:bCs/>
          <w:kern w:val="0"/>
          <w:sz w:val="20"/>
          <w:szCs w:val="20"/>
          <w:lang w:val="en-GB" w:eastAsia="lv-LV"/>
        </w:rPr>
        <w:t>06.2022</w:t>
      </w:r>
      <w:r w:rsidRPr="00921942">
        <w:rPr>
          <w:rFonts w:ascii="Arial" w:eastAsia="Times New Roman" w:hAnsi="Arial" w:cs="Arial"/>
          <w:kern w:val="0"/>
          <w:sz w:val="20"/>
          <w:szCs w:val="20"/>
          <w:lang w:val="en-GB" w:eastAsia="lv-LV"/>
        </w:rPr>
        <w:br/>
        <w:t>15th Annual Scientific Baltic Business Management Conference “Building strategic resilience in times of uncertainty.” Rīga, Latvia, June 2022.</w:t>
      </w:r>
      <w:r w:rsidRPr="00921942">
        <w:rPr>
          <w:rFonts w:ascii="Arial" w:eastAsia="Times New Roman" w:hAnsi="Arial" w:cs="Arial"/>
          <w:kern w:val="0"/>
          <w:sz w:val="20"/>
          <w:szCs w:val="20"/>
          <w:lang w:val="en-GB" w:eastAsia="lv-LV"/>
        </w:rPr>
        <w:br/>
      </w:r>
      <w:hyperlink r:id="rId101" w:tgtFrame="_new" w:history="1">
        <w:r w:rsidRPr="00921942">
          <w:rPr>
            <w:rFonts w:ascii="Arial" w:eastAsia="Times New Roman" w:hAnsi="Arial" w:cs="Arial"/>
            <w:color w:val="0000FF"/>
            <w:kern w:val="0"/>
            <w:sz w:val="20"/>
            <w:szCs w:val="20"/>
            <w:u w:val="single"/>
            <w:lang w:val="en-GB" w:eastAsia="lv-LV"/>
          </w:rPr>
          <w:t>https://asbbmc.eu/wordpress/</w:t>
        </w:r>
      </w:hyperlink>
    </w:p>
    <w:p w14:paraId="1A7741B6" w14:textId="77777777" w:rsidR="00EE4002" w:rsidRPr="00921942" w:rsidRDefault="00EE4002" w:rsidP="00EE4002">
      <w:p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b/>
          <w:bCs/>
          <w:kern w:val="0"/>
          <w:sz w:val="20"/>
          <w:szCs w:val="20"/>
          <w:lang w:val="en-GB" w:eastAsia="lv-LV"/>
        </w:rPr>
        <w:lastRenderedPageBreak/>
        <w:t>05.2022</w:t>
      </w:r>
      <w:r w:rsidRPr="00921942">
        <w:rPr>
          <w:rFonts w:ascii="Arial" w:eastAsia="Times New Roman" w:hAnsi="Arial" w:cs="Arial"/>
          <w:kern w:val="0"/>
          <w:sz w:val="20"/>
          <w:szCs w:val="20"/>
          <w:lang w:val="en-GB" w:eastAsia="lv-LV"/>
        </w:rPr>
        <w:br/>
        <w:t>28th Biennial AABS Conference “Baltic Studies at a Crossroads.” Seattle, U.S.</w:t>
      </w:r>
      <w:r w:rsidRPr="00921942">
        <w:rPr>
          <w:rFonts w:ascii="Arial" w:eastAsia="Times New Roman" w:hAnsi="Arial" w:cs="Arial"/>
          <w:kern w:val="0"/>
          <w:sz w:val="20"/>
          <w:szCs w:val="20"/>
          <w:lang w:val="en-GB" w:eastAsia="lv-LV"/>
        </w:rPr>
        <w:br/>
      </w:r>
      <w:hyperlink r:id="rId102" w:tgtFrame="_new" w:history="1">
        <w:r w:rsidRPr="00921942">
          <w:rPr>
            <w:rFonts w:ascii="Arial" w:eastAsia="Times New Roman" w:hAnsi="Arial" w:cs="Arial"/>
            <w:color w:val="0000FF"/>
            <w:kern w:val="0"/>
            <w:sz w:val="20"/>
            <w:szCs w:val="20"/>
            <w:u w:val="single"/>
            <w:lang w:val="en-GB" w:eastAsia="lv-LV"/>
          </w:rPr>
          <w:t>https://aabs-balticstudies.org/aabs-2022-in-seattle/</w:t>
        </w:r>
      </w:hyperlink>
    </w:p>
    <w:p w14:paraId="6C209145" w14:textId="77777777" w:rsidR="00EE4002" w:rsidRPr="00921942" w:rsidRDefault="00EE4002" w:rsidP="00EE4002">
      <w:p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b/>
          <w:bCs/>
          <w:kern w:val="0"/>
          <w:sz w:val="20"/>
          <w:szCs w:val="20"/>
          <w:lang w:val="en-GB" w:eastAsia="lv-LV"/>
        </w:rPr>
        <w:t>28–29.06.2021</w:t>
      </w:r>
      <w:r w:rsidRPr="00921942">
        <w:rPr>
          <w:rFonts w:ascii="Arial" w:eastAsia="Times New Roman" w:hAnsi="Arial" w:cs="Arial"/>
          <w:kern w:val="0"/>
          <w:sz w:val="20"/>
          <w:szCs w:val="20"/>
          <w:lang w:val="en-GB" w:eastAsia="lv-LV"/>
        </w:rPr>
        <w:br/>
        <w:t>XVII Baltic Conference on Intellectual Cooperation</w:t>
      </w:r>
      <w:r w:rsidRPr="00921942">
        <w:rPr>
          <w:rFonts w:ascii="Arial" w:eastAsia="Times New Roman" w:hAnsi="Arial" w:cs="Arial"/>
          <w:kern w:val="0"/>
          <w:sz w:val="20"/>
          <w:szCs w:val="20"/>
          <w:lang w:val="en-GB" w:eastAsia="lv-LV"/>
        </w:rPr>
        <w:br/>
        <w:t>MATHEMATICS FOR SOCIETY. Estonian Council of Sciences. Tallinn, Estonia.</w:t>
      </w:r>
      <w:r w:rsidRPr="00921942">
        <w:rPr>
          <w:rFonts w:ascii="Arial" w:eastAsia="Times New Roman" w:hAnsi="Arial" w:cs="Arial"/>
          <w:kern w:val="0"/>
          <w:sz w:val="20"/>
          <w:szCs w:val="20"/>
          <w:lang w:val="en-GB" w:eastAsia="lv-LV"/>
        </w:rPr>
        <w:br/>
      </w:r>
      <w:hyperlink r:id="rId103" w:tgtFrame="_new" w:history="1">
        <w:r w:rsidRPr="00921942">
          <w:rPr>
            <w:rFonts w:ascii="Arial" w:eastAsia="Times New Roman" w:hAnsi="Arial" w:cs="Arial"/>
            <w:color w:val="0000FF"/>
            <w:kern w:val="0"/>
            <w:sz w:val="20"/>
            <w:szCs w:val="20"/>
            <w:u w:val="single"/>
            <w:lang w:val="en-GB" w:eastAsia="lv-LV"/>
          </w:rPr>
          <w:t>https://www.akadeemia.ee/en/events/the-17th-baltic-conference-on-intellectual-co-operation-mathematics-for-society/programme/</w:t>
        </w:r>
      </w:hyperlink>
      <w:r w:rsidRPr="00921942">
        <w:rPr>
          <w:rFonts w:ascii="Arial" w:eastAsia="Times New Roman" w:hAnsi="Arial" w:cs="Arial"/>
          <w:kern w:val="0"/>
          <w:sz w:val="20"/>
          <w:szCs w:val="20"/>
          <w:lang w:val="en-GB" w:eastAsia="lv-LV"/>
        </w:rPr>
        <w:br/>
      </w:r>
      <w:hyperlink r:id="rId104" w:tgtFrame="_new" w:history="1">
        <w:r w:rsidRPr="00921942">
          <w:rPr>
            <w:rFonts w:ascii="Arial" w:eastAsia="Times New Roman" w:hAnsi="Arial" w:cs="Arial"/>
            <w:color w:val="0000FF"/>
            <w:kern w:val="0"/>
            <w:sz w:val="20"/>
            <w:szCs w:val="20"/>
            <w:u w:val="single"/>
            <w:lang w:val="en-GB" w:eastAsia="lv-LV"/>
          </w:rPr>
          <w:t>https://www.youtube.com/watch?v=I1XPa_YOQss</w:t>
        </w:r>
      </w:hyperlink>
    </w:p>
    <w:p w14:paraId="38720013" w14:textId="77777777" w:rsidR="00EE4002" w:rsidRPr="00921942" w:rsidRDefault="00EE4002" w:rsidP="00EE4002">
      <w:p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b/>
          <w:bCs/>
          <w:kern w:val="0"/>
          <w:sz w:val="20"/>
          <w:szCs w:val="20"/>
          <w:lang w:val="en-GB" w:eastAsia="lv-LV"/>
        </w:rPr>
        <w:t>11–12.04.2019</w:t>
      </w:r>
      <w:r w:rsidRPr="00921942">
        <w:rPr>
          <w:rFonts w:ascii="Arial" w:eastAsia="Times New Roman" w:hAnsi="Arial" w:cs="Arial"/>
          <w:kern w:val="0"/>
          <w:sz w:val="20"/>
          <w:szCs w:val="20"/>
          <w:lang w:val="en-GB" w:eastAsia="lv-LV"/>
        </w:rPr>
        <w:br/>
        <w:t>ENTIME 2019 conference, Gdańsk, Poland</w:t>
      </w:r>
      <w:r w:rsidRPr="00921942">
        <w:rPr>
          <w:rFonts w:ascii="Arial" w:eastAsia="Times New Roman" w:hAnsi="Arial" w:cs="Arial"/>
          <w:kern w:val="0"/>
          <w:sz w:val="20"/>
          <w:szCs w:val="20"/>
          <w:lang w:val="en-GB" w:eastAsia="lv-LV"/>
        </w:rPr>
        <w:br/>
      </w:r>
      <w:hyperlink r:id="rId105" w:tgtFrame="_new" w:history="1">
        <w:r w:rsidRPr="00921942">
          <w:rPr>
            <w:rFonts w:ascii="Arial" w:eastAsia="Times New Roman" w:hAnsi="Arial" w:cs="Arial"/>
            <w:color w:val="0000FF"/>
            <w:kern w:val="0"/>
            <w:sz w:val="20"/>
            <w:szCs w:val="20"/>
            <w:u w:val="single"/>
            <w:lang w:val="en-GB" w:eastAsia="lv-LV"/>
          </w:rPr>
          <w:t>https://zie.pg.edu.pl/en/entime-conference/photos/2019</w:t>
        </w:r>
      </w:hyperlink>
    </w:p>
    <w:p w14:paraId="0879A40F" w14:textId="77777777" w:rsidR="00EE4002" w:rsidRPr="00921942" w:rsidRDefault="00EE4002" w:rsidP="00EE4002">
      <w:p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b/>
          <w:bCs/>
          <w:kern w:val="0"/>
          <w:sz w:val="20"/>
          <w:szCs w:val="20"/>
          <w:lang w:val="en-GB" w:eastAsia="lv-LV"/>
        </w:rPr>
        <w:t>08.2010, 08.2013, 08.2015</w:t>
      </w:r>
      <w:r w:rsidRPr="00921942">
        <w:rPr>
          <w:rFonts w:ascii="Arial" w:eastAsia="Times New Roman" w:hAnsi="Arial" w:cs="Arial"/>
          <w:kern w:val="0"/>
          <w:sz w:val="20"/>
          <w:szCs w:val="20"/>
          <w:lang w:val="en-GB" w:eastAsia="lv-LV"/>
        </w:rPr>
        <w:br/>
        <w:t>Academy of Management annual conference:</w:t>
      </w:r>
    </w:p>
    <w:p w14:paraId="3D978E0B" w14:textId="77777777" w:rsidR="00EE4002" w:rsidRPr="00921942" w:rsidRDefault="00EE4002" w:rsidP="00EE4002">
      <w:pPr>
        <w:numPr>
          <w:ilvl w:val="0"/>
          <w:numId w:val="12"/>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kern w:val="0"/>
          <w:sz w:val="20"/>
          <w:szCs w:val="20"/>
          <w:lang w:val="en-GB" w:eastAsia="lv-LV"/>
        </w:rPr>
        <w:t>Vancouver, Canada</w:t>
      </w:r>
    </w:p>
    <w:p w14:paraId="7A31177B" w14:textId="77777777" w:rsidR="00EE4002" w:rsidRPr="00921942" w:rsidRDefault="00EE4002" w:rsidP="00EE4002">
      <w:pPr>
        <w:numPr>
          <w:ilvl w:val="0"/>
          <w:numId w:val="12"/>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kern w:val="0"/>
          <w:sz w:val="20"/>
          <w:szCs w:val="20"/>
          <w:lang w:val="en-GB" w:eastAsia="lv-LV"/>
        </w:rPr>
        <w:t>Montreal, Canada</w:t>
      </w:r>
    </w:p>
    <w:p w14:paraId="485EC192" w14:textId="77777777" w:rsidR="00EE4002" w:rsidRPr="00921942" w:rsidRDefault="00EE4002" w:rsidP="00EE4002">
      <w:pPr>
        <w:numPr>
          <w:ilvl w:val="0"/>
          <w:numId w:val="12"/>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kern w:val="0"/>
          <w:sz w:val="20"/>
          <w:szCs w:val="20"/>
          <w:lang w:val="en-GB" w:eastAsia="lv-LV"/>
        </w:rPr>
        <w:t>Orlando, Florida, USA</w:t>
      </w:r>
      <w:r w:rsidRPr="00921942">
        <w:rPr>
          <w:rFonts w:ascii="Arial" w:eastAsia="Times New Roman" w:hAnsi="Arial" w:cs="Arial"/>
          <w:kern w:val="0"/>
          <w:sz w:val="20"/>
          <w:szCs w:val="20"/>
          <w:lang w:val="en-GB" w:eastAsia="lv-LV"/>
        </w:rPr>
        <w:br/>
      </w:r>
      <w:hyperlink r:id="rId106" w:tgtFrame="_new" w:history="1">
        <w:r w:rsidRPr="00921942">
          <w:rPr>
            <w:rFonts w:ascii="Arial" w:eastAsia="Times New Roman" w:hAnsi="Arial" w:cs="Arial"/>
            <w:color w:val="0000FF"/>
            <w:kern w:val="0"/>
            <w:sz w:val="20"/>
            <w:szCs w:val="20"/>
            <w:u w:val="single"/>
            <w:lang w:val="en-GB" w:eastAsia="lv-LV"/>
          </w:rPr>
          <w:t>http://www.aomonline.org/</w:t>
        </w:r>
      </w:hyperlink>
    </w:p>
    <w:p w14:paraId="7634C97D" w14:textId="77777777" w:rsidR="00EE4002" w:rsidRPr="00921942" w:rsidRDefault="00EE4002" w:rsidP="00EE4002">
      <w:p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b/>
          <w:bCs/>
          <w:kern w:val="0"/>
          <w:sz w:val="20"/>
          <w:szCs w:val="20"/>
          <w:lang w:val="en-GB" w:eastAsia="lv-LV"/>
        </w:rPr>
        <w:t>06.2008, 2010, 2012</w:t>
      </w:r>
      <w:r w:rsidRPr="00921942">
        <w:rPr>
          <w:rFonts w:ascii="Arial" w:eastAsia="Times New Roman" w:hAnsi="Arial" w:cs="Arial"/>
          <w:kern w:val="0"/>
          <w:sz w:val="20"/>
          <w:szCs w:val="20"/>
          <w:lang w:val="en-GB" w:eastAsia="lv-LV"/>
        </w:rPr>
        <w:br/>
        <w:t>BCERC (Babson College Entrepreneurship Research Conference):</w:t>
      </w:r>
    </w:p>
    <w:p w14:paraId="6222BD3D" w14:textId="77777777" w:rsidR="00EE4002" w:rsidRPr="00921942" w:rsidRDefault="00EE4002" w:rsidP="00EE4002">
      <w:pPr>
        <w:numPr>
          <w:ilvl w:val="0"/>
          <w:numId w:val="13"/>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kern w:val="0"/>
          <w:sz w:val="20"/>
          <w:szCs w:val="20"/>
          <w:lang w:val="en-GB" w:eastAsia="lv-LV"/>
        </w:rPr>
        <w:t xml:space="preserve">2012: Texas, U.S.A. </w:t>
      </w:r>
      <w:hyperlink r:id="rId107" w:tgtFrame="_new" w:history="1">
        <w:r w:rsidRPr="00921942">
          <w:rPr>
            <w:rFonts w:ascii="Arial" w:eastAsia="Times New Roman" w:hAnsi="Arial" w:cs="Arial"/>
            <w:color w:val="0000FF"/>
            <w:kern w:val="0"/>
            <w:sz w:val="20"/>
            <w:szCs w:val="20"/>
            <w:u w:val="single"/>
            <w:lang w:val="en-GB" w:eastAsia="lv-LV"/>
          </w:rPr>
          <w:t>http://www3.babson.edu/ESHIP/outreach-events/bcerc.cfm</w:t>
        </w:r>
      </w:hyperlink>
    </w:p>
    <w:p w14:paraId="69C2BEAD" w14:textId="77777777" w:rsidR="00EE4002" w:rsidRPr="00921942" w:rsidRDefault="00EE4002" w:rsidP="00EE4002">
      <w:pPr>
        <w:numPr>
          <w:ilvl w:val="0"/>
          <w:numId w:val="13"/>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kern w:val="0"/>
          <w:sz w:val="20"/>
          <w:szCs w:val="20"/>
          <w:lang w:val="en-GB" w:eastAsia="lv-LV"/>
        </w:rPr>
        <w:t>2010: The International Institute for Management Development (IMD) and École Polytechnique Fédérale de Lausanne (EPFL), Lausanne, Switzerland</w:t>
      </w:r>
    </w:p>
    <w:p w14:paraId="6F19D3CD" w14:textId="77777777" w:rsidR="00EE4002" w:rsidRPr="00921942" w:rsidRDefault="00EE4002" w:rsidP="00EE4002">
      <w:pPr>
        <w:numPr>
          <w:ilvl w:val="0"/>
          <w:numId w:val="13"/>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kern w:val="0"/>
          <w:sz w:val="20"/>
          <w:szCs w:val="20"/>
          <w:lang w:val="en-GB" w:eastAsia="lv-LV"/>
        </w:rPr>
        <w:t>2008: The University of North Carolina at Chapel Hill, Chapel Hill, U.S.A.</w:t>
      </w:r>
      <w:r w:rsidRPr="00921942">
        <w:rPr>
          <w:rFonts w:ascii="Arial" w:eastAsia="Times New Roman" w:hAnsi="Arial" w:cs="Arial"/>
          <w:kern w:val="0"/>
          <w:sz w:val="20"/>
          <w:szCs w:val="20"/>
          <w:lang w:val="en-GB" w:eastAsia="lv-LV"/>
        </w:rPr>
        <w:br/>
      </w:r>
      <w:hyperlink r:id="rId108" w:tgtFrame="_new" w:history="1">
        <w:r w:rsidRPr="00921942">
          <w:rPr>
            <w:rFonts w:ascii="Arial" w:eastAsia="Times New Roman" w:hAnsi="Arial" w:cs="Arial"/>
            <w:color w:val="0000FF"/>
            <w:kern w:val="0"/>
            <w:sz w:val="20"/>
            <w:szCs w:val="20"/>
            <w:u w:val="single"/>
            <w:lang w:val="en-GB" w:eastAsia="lv-LV"/>
          </w:rPr>
          <w:t>http://www3.babson.edu/ESHIP/outreach-events/bcerc.cfm</w:t>
        </w:r>
      </w:hyperlink>
    </w:p>
    <w:p w14:paraId="4CDF6153" w14:textId="77777777" w:rsidR="00EE4002" w:rsidRPr="00921942" w:rsidRDefault="00EE4002" w:rsidP="00EE4002">
      <w:p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b/>
          <w:bCs/>
          <w:kern w:val="0"/>
          <w:sz w:val="20"/>
          <w:szCs w:val="20"/>
          <w:lang w:val="en-GB" w:eastAsia="lv-LV"/>
        </w:rPr>
        <w:t>11.2004, 2005, 2006, 2007, 2008, 2009, 2011, 2012, 2013, 2015, 2019</w:t>
      </w:r>
      <w:r w:rsidRPr="00921942">
        <w:rPr>
          <w:rFonts w:ascii="Arial" w:eastAsia="Times New Roman" w:hAnsi="Arial" w:cs="Arial"/>
          <w:kern w:val="0"/>
          <w:sz w:val="20"/>
          <w:szCs w:val="20"/>
          <w:lang w:val="en-GB" w:eastAsia="lv-LV"/>
        </w:rPr>
        <w:br/>
        <w:t>RENT Conferences:</w:t>
      </w:r>
    </w:p>
    <w:p w14:paraId="30A57EC0" w14:textId="77777777" w:rsidR="00EE4002" w:rsidRPr="00921942" w:rsidRDefault="00EE4002" w:rsidP="00EE4002">
      <w:pPr>
        <w:numPr>
          <w:ilvl w:val="0"/>
          <w:numId w:val="14"/>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kern w:val="0"/>
          <w:sz w:val="20"/>
          <w:szCs w:val="20"/>
          <w:lang w:val="en-GB" w:eastAsia="lv-LV"/>
        </w:rPr>
        <w:t>RENT XXXIII, Berlin, Germany</w:t>
      </w:r>
    </w:p>
    <w:p w14:paraId="57FC5E2C" w14:textId="77777777" w:rsidR="00EE4002" w:rsidRPr="00921942" w:rsidRDefault="00EE4002" w:rsidP="00EE4002">
      <w:pPr>
        <w:numPr>
          <w:ilvl w:val="0"/>
          <w:numId w:val="14"/>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kern w:val="0"/>
          <w:sz w:val="20"/>
          <w:szCs w:val="20"/>
          <w:lang w:val="en-GB" w:eastAsia="lv-LV"/>
        </w:rPr>
        <w:t>RENT XXIX, Zagreb, Croatia</w:t>
      </w:r>
    </w:p>
    <w:p w14:paraId="07B59056" w14:textId="77777777" w:rsidR="00EE4002" w:rsidRPr="00921942" w:rsidRDefault="00EE4002" w:rsidP="00EE4002">
      <w:pPr>
        <w:numPr>
          <w:ilvl w:val="0"/>
          <w:numId w:val="14"/>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kern w:val="0"/>
          <w:sz w:val="20"/>
          <w:szCs w:val="20"/>
          <w:lang w:val="en-GB" w:eastAsia="lv-LV"/>
        </w:rPr>
        <w:t>RENT XXVII, Vilnius, Lithuania</w:t>
      </w:r>
    </w:p>
    <w:p w14:paraId="5B6ED841" w14:textId="77777777" w:rsidR="00EE4002" w:rsidRPr="00921942" w:rsidRDefault="00EE4002" w:rsidP="00EE4002">
      <w:pPr>
        <w:numPr>
          <w:ilvl w:val="0"/>
          <w:numId w:val="14"/>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kern w:val="0"/>
          <w:sz w:val="20"/>
          <w:szCs w:val="20"/>
          <w:lang w:val="en-GB" w:eastAsia="lv-LV"/>
        </w:rPr>
        <w:t>RENT XXVI, Lyon, France</w:t>
      </w:r>
    </w:p>
    <w:p w14:paraId="466B2B7A" w14:textId="77777777" w:rsidR="00EE4002" w:rsidRPr="00921942" w:rsidRDefault="00EE4002" w:rsidP="00EE4002">
      <w:pPr>
        <w:numPr>
          <w:ilvl w:val="0"/>
          <w:numId w:val="14"/>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kern w:val="0"/>
          <w:sz w:val="20"/>
          <w:szCs w:val="20"/>
          <w:lang w:val="en-GB" w:eastAsia="lv-LV"/>
        </w:rPr>
        <w:t>RENT XXV, Bodø, Norway</w:t>
      </w:r>
    </w:p>
    <w:p w14:paraId="186FB673" w14:textId="77777777" w:rsidR="00EE4002" w:rsidRPr="00921942" w:rsidRDefault="00EE4002" w:rsidP="00EE4002">
      <w:pPr>
        <w:numPr>
          <w:ilvl w:val="0"/>
          <w:numId w:val="14"/>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kern w:val="0"/>
          <w:sz w:val="20"/>
          <w:szCs w:val="20"/>
          <w:lang w:val="en-GB" w:eastAsia="lv-LV"/>
        </w:rPr>
        <w:t>RENT XXIII, Budapest, Hungary</w:t>
      </w:r>
    </w:p>
    <w:p w14:paraId="10B70610" w14:textId="77777777" w:rsidR="00EE4002" w:rsidRPr="00921942" w:rsidRDefault="00EE4002" w:rsidP="00EE4002">
      <w:pPr>
        <w:numPr>
          <w:ilvl w:val="0"/>
          <w:numId w:val="14"/>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kern w:val="0"/>
          <w:sz w:val="20"/>
          <w:szCs w:val="20"/>
          <w:lang w:val="en-GB" w:eastAsia="lv-LV"/>
        </w:rPr>
        <w:t>RENT XXII, Covilhã, Portugal</w:t>
      </w:r>
    </w:p>
    <w:p w14:paraId="587054B3" w14:textId="77777777" w:rsidR="00EE4002" w:rsidRPr="00921942" w:rsidRDefault="00EE4002" w:rsidP="00EE4002">
      <w:pPr>
        <w:numPr>
          <w:ilvl w:val="0"/>
          <w:numId w:val="14"/>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kern w:val="0"/>
          <w:sz w:val="20"/>
          <w:szCs w:val="20"/>
          <w:lang w:val="en-GB" w:eastAsia="lv-LV"/>
        </w:rPr>
        <w:t>RENT XXI, Cardiff, UK</w:t>
      </w:r>
    </w:p>
    <w:p w14:paraId="686E3C67" w14:textId="77777777" w:rsidR="00EE4002" w:rsidRPr="00921942" w:rsidRDefault="00EE4002" w:rsidP="00EE4002">
      <w:pPr>
        <w:numPr>
          <w:ilvl w:val="0"/>
          <w:numId w:val="14"/>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kern w:val="0"/>
          <w:sz w:val="20"/>
          <w:szCs w:val="20"/>
          <w:lang w:val="en-GB" w:eastAsia="lv-LV"/>
        </w:rPr>
        <w:t>RENT XX, Brussels, Belgium</w:t>
      </w:r>
    </w:p>
    <w:p w14:paraId="68103267" w14:textId="77777777" w:rsidR="00EE4002" w:rsidRPr="00921942" w:rsidRDefault="00EE4002" w:rsidP="00EE4002">
      <w:pPr>
        <w:numPr>
          <w:ilvl w:val="0"/>
          <w:numId w:val="14"/>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kern w:val="0"/>
          <w:sz w:val="20"/>
          <w:szCs w:val="20"/>
          <w:lang w:val="en-GB" w:eastAsia="lv-LV"/>
        </w:rPr>
        <w:t>RENT XIX, Naples, Italy</w:t>
      </w:r>
    </w:p>
    <w:p w14:paraId="506A8457" w14:textId="77777777" w:rsidR="00EE4002" w:rsidRPr="00921942" w:rsidRDefault="00EE4002" w:rsidP="00EE4002">
      <w:pPr>
        <w:numPr>
          <w:ilvl w:val="0"/>
          <w:numId w:val="14"/>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kern w:val="0"/>
          <w:sz w:val="20"/>
          <w:szCs w:val="20"/>
          <w:lang w:val="en-GB" w:eastAsia="lv-LV"/>
        </w:rPr>
        <w:t>RENT XVIII, Copenhagen Business School, Copenhagen, Denmark</w:t>
      </w:r>
    </w:p>
    <w:p w14:paraId="2163DF2A" w14:textId="7C4EE830" w:rsidR="00EE4002" w:rsidRPr="00921942" w:rsidRDefault="00EE4002" w:rsidP="00EE4002">
      <w:p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b/>
          <w:bCs/>
          <w:kern w:val="0"/>
          <w:sz w:val="20"/>
          <w:szCs w:val="20"/>
          <w:lang w:val="en-GB" w:eastAsia="lv-LV"/>
        </w:rPr>
        <w:t>09.2016</w:t>
      </w:r>
      <w:r w:rsidRPr="00921942">
        <w:rPr>
          <w:rFonts w:ascii="Arial" w:eastAsia="Times New Roman" w:hAnsi="Arial" w:cs="Arial"/>
          <w:kern w:val="0"/>
          <w:sz w:val="20"/>
          <w:szCs w:val="20"/>
          <w:lang w:val="en-GB" w:eastAsia="lv-LV"/>
        </w:rPr>
        <w:br/>
        <w:t>Keynote: “The Shadow Economy – It’s Complicated”</w:t>
      </w:r>
      <w:r w:rsidRPr="00921942">
        <w:rPr>
          <w:rFonts w:ascii="Arial" w:eastAsia="Times New Roman" w:hAnsi="Arial" w:cs="Arial"/>
          <w:kern w:val="0"/>
          <w:sz w:val="20"/>
          <w:szCs w:val="20"/>
          <w:lang w:val="en-GB" w:eastAsia="lv-LV"/>
        </w:rPr>
        <w:br/>
        <w:t>Marie Curie International Conference Shadow Economies and Undeclared Work in Europe: New Insights and Policy Responses, Sofia, Bulgaria</w:t>
      </w:r>
    </w:p>
    <w:p w14:paraId="0F7514C5" w14:textId="5FD4A871" w:rsidR="00EE4002" w:rsidRPr="00921942" w:rsidRDefault="00EE4002" w:rsidP="00EE4002">
      <w:p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b/>
          <w:bCs/>
          <w:kern w:val="0"/>
          <w:sz w:val="20"/>
          <w:szCs w:val="20"/>
          <w:lang w:val="en-GB" w:eastAsia="lv-LV"/>
        </w:rPr>
        <w:t>7–9.09.2017</w:t>
      </w:r>
      <w:r w:rsidRPr="00921942">
        <w:rPr>
          <w:rFonts w:ascii="Arial" w:eastAsia="Times New Roman" w:hAnsi="Arial" w:cs="Arial"/>
          <w:kern w:val="0"/>
          <w:sz w:val="20"/>
          <w:szCs w:val="20"/>
          <w:lang w:val="en-GB" w:eastAsia="lv-LV"/>
        </w:rPr>
        <w:br/>
        <w:t>ESU – the European University Network on Entrepreneurship conference, Lüneburg, Germany</w:t>
      </w:r>
      <w:r w:rsidRPr="00921942">
        <w:rPr>
          <w:rFonts w:ascii="Arial" w:eastAsia="Times New Roman" w:hAnsi="Arial" w:cs="Arial"/>
          <w:kern w:val="0"/>
          <w:sz w:val="20"/>
          <w:szCs w:val="20"/>
          <w:lang w:val="en-GB" w:eastAsia="lv-LV"/>
        </w:rPr>
        <w:br/>
      </w:r>
      <w:hyperlink r:id="rId109" w:tgtFrame="_new" w:history="1">
        <w:r w:rsidRPr="00921942">
          <w:rPr>
            <w:rFonts w:ascii="Arial" w:eastAsia="Times New Roman" w:hAnsi="Arial" w:cs="Arial"/>
            <w:color w:val="0000FF"/>
            <w:kern w:val="0"/>
            <w:sz w:val="20"/>
            <w:szCs w:val="20"/>
            <w:u w:val="single"/>
            <w:lang w:val="en-GB" w:eastAsia="lv-LV"/>
          </w:rPr>
          <w:t>http://www.esu-network.eu/conference/esu-2017/</w:t>
        </w:r>
      </w:hyperlink>
      <w:r w:rsidRPr="00921942">
        <w:rPr>
          <w:rFonts w:ascii="Arial" w:eastAsia="Times New Roman" w:hAnsi="Arial" w:cs="Arial"/>
          <w:kern w:val="0"/>
          <w:sz w:val="20"/>
          <w:szCs w:val="20"/>
          <w:lang w:val="en-GB" w:eastAsia="lv-LV"/>
        </w:rPr>
        <w:br/>
        <w:t>Keynote: “From PhD Thesis to Impact on Policy Level”</w:t>
      </w:r>
    </w:p>
    <w:p w14:paraId="19AA7A1F" w14:textId="04BCF376" w:rsidR="00EE4002" w:rsidRPr="00921942" w:rsidRDefault="00EE4002" w:rsidP="00EE4002">
      <w:p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b/>
          <w:bCs/>
          <w:kern w:val="0"/>
          <w:sz w:val="20"/>
          <w:szCs w:val="20"/>
          <w:lang w:val="en-GB" w:eastAsia="lv-LV"/>
        </w:rPr>
        <w:lastRenderedPageBreak/>
        <w:t>7–10.06.2016</w:t>
      </w:r>
      <w:r w:rsidRPr="00921942">
        <w:rPr>
          <w:rFonts w:ascii="Arial" w:eastAsia="Times New Roman" w:hAnsi="Arial" w:cs="Arial"/>
          <w:kern w:val="0"/>
          <w:sz w:val="20"/>
          <w:szCs w:val="20"/>
          <w:lang w:val="en-GB" w:eastAsia="lv-LV"/>
        </w:rPr>
        <w:br/>
        <w:t>15th SymOrg 2016, Zlatibor, Serbia</w:t>
      </w:r>
      <w:r w:rsidRPr="00921942">
        <w:rPr>
          <w:rFonts w:ascii="Arial" w:eastAsia="Times New Roman" w:hAnsi="Arial" w:cs="Arial"/>
          <w:kern w:val="0"/>
          <w:sz w:val="20"/>
          <w:szCs w:val="20"/>
          <w:lang w:val="en-GB" w:eastAsia="lv-LV"/>
        </w:rPr>
        <w:br/>
      </w:r>
      <w:hyperlink r:id="rId110" w:tgtFrame="_new" w:history="1">
        <w:r w:rsidRPr="00921942">
          <w:rPr>
            <w:rFonts w:ascii="Arial" w:eastAsia="Times New Roman" w:hAnsi="Arial" w:cs="Arial"/>
            <w:color w:val="0000FF"/>
            <w:kern w:val="0"/>
            <w:sz w:val="20"/>
            <w:szCs w:val="20"/>
            <w:u w:val="single"/>
            <w:lang w:val="en-GB" w:eastAsia="lv-LV"/>
          </w:rPr>
          <w:t>http://symorg.fon.bg.ac.rs</w:t>
        </w:r>
      </w:hyperlink>
      <w:r w:rsidRPr="00921942">
        <w:rPr>
          <w:rFonts w:ascii="Arial" w:eastAsia="Times New Roman" w:hAnsi="Arial" w:cs="Arial"/>
          <w:kern w:val="0"/>
          <w:sz w:val="20"/>
          <w:szCs w:val="20"/>
          <w:lang w:val="en-GB" w:eastAsia="lv-LV"/>
        </w:rPr>
        <w:br/>
        <w:t>Keynote: “Sustainable Business and the Shadow Economy: Can Both Coexist?”</w:t>
      </w:r>
    </w:p>
    <w:p w14:paraId="3C1BC5B6" w14:textId="77777777" w:rsidR="00EE4002" w:rsidRPr="00921942" w:rsidRDefault="00EE4002" w:rsidP="00EE4002">
      <w:p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b/>
          <w:bCs/>
          <w:kern w:val="0"/>
          <w:sz w:val="20"/>
          <w:szCs w:val="20"/>
          <w:lang w:val="en-GB" w:eastAsia="lv-LV"/>
        </w:rPr>
        <w:t>09.2014</w:t>
      </w:r>
      <w:r w:rsidRPr="00921942">
        <w:rPr>
          <w:rFonts w:ascii="Arial" w:eastAsia="Times New Roman" w:hAnsi="Arial" w:cs="Arial"/>
          <w:kern w:val="0"/>
          <w:sz w:val="20"/>
          <w:szCs w:val="20"/>
          <w:lang w:val="en-GB" w:eastAsia="lv-LV"/>
        </w:rPr>
        <w:br/>
        <w:t>13th EACES Biennial Conference, Budapest, Hungary</w:t>
      </w:r>
      <w:r w:rsidRPr="00921942">
        <w:rPr>
          <w:rFonts w:ascii="Arial" w:eastAsia="Times New Roman" w:hAnsi="Arial" w:cs="Arial"/>
          <w:kern w:val="0"/>
          <w:sz w:val="20"/>
          <w:szCs w:val="20"/>
          <w:lang w:val="en-GB" w:eastAsia="lv-LV"/>
        </w:rPr>
        <w:br/>
      </w:r>
      <w:hyperlink r:id="rId111" w:tgtFrame="_new" w:history="1">
        <w:r w:rsidRPr="00921942">
          <w:rPr>
            <w:rFonts w:ascii="Arial" w:eastAsia="Times New Roman" w:hAnsi="Arial" w:cs="Arial"/>
            <w:color w:val="0000FF"/>
            <w:kern w:val="0"/>
            <w:sz w:val="20"/>
            <w:szCs w:val="20"/>
            <w:u w:val="single"/>
            <w:lang w:val="en-GB" w:eastAsia="lv-LV"/>
          </w:rPr>
          <w:t>http://eacesconference.eu</w:t>
        </w:r>
      </w:hyperlink>
    </w:p>
    <w:p w14:paraId="107CB7C7" w14:textId="3C6834C3" w:rsidR="00EE4002" w:rsidRPr="00921942" w:rsidRDefault="00EE4002" w:rsidP="00EE4002">
      <w:p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b/>
          <w:bCs/>
          <w:kern w:val="0"/>
          <w:sz w:val="20"/>
          <w:szCs w:val="20"/>
          <w:lang w:val="en-GB" w:eastAsia="lv-LV"/>
        </w:rPr>
        <w:t>09.2013</w:t>
      </w:r>
      <w:r w:rsidRPr="00921942">
        <w:rPr>
          <w:rFonts w:ascii="Arial" w:eastAsia="Times New Roman" w:hAnsi="Arial" w:cs="Arial"/>
          <w:kern w:val="0"/>
          <w:sz w:val="20"/>
          <w:szCs w:val="20"/>
          <w:lang w:val="en-GB" w:eastAsia="lv-LV"/>
        </w:rPr>
        <w:br/>
        <w:t>CRCE Conference “Filling Institutional Voids: Market Self-Organisation or Organised Crime,” Pension Zaplata, Slovenia</w:t>
      </w:r>
      <w:r w:rsidRPr="00921942">
        <w:rPr>
          <w:rFonts w:ascii="Arial" w:eastAsia="Times New Roman" w:hAnsi="Arial" w:cs="Arial"/>
          <w:kern w:val="0"/>
          <w:sz w:val="20"/>
          <w:szCs w:val="20"/>
          <w:lang w:val="en-GB" w:eastAsia="lv-LV"/>
        </w:rPr>
        <w:br/>
      </w:r>
      <w:hyperlink r:id="rId112" w:tgtFrame="_new" w:history="1">
        <w:r w:rsidRPr="00921942">
          <w:rPr>
            <w:rFonts w:ascii="Arial" w:eastAsia="Times New Roman" w:hAnsi="Arial" w:cs="Arial"/>
            <w:color w:val="0000FF"/>
            <w:kern w:val="0"/>
            <w:sz w:val="20"/>
            <w:szCs w:val="20"/>
            <w:u w:val="single"/>
            <w:lang w:val="en-GB" w:eastAsia="lv-LV"/>
          </w:rPr>
          <w:t>http://www.crce.org.uk/about/</w:t>
        </w:r>
      </w:hyperlink>
    </w:p>
    <w:p w14:paraId="1BA30CE9" w14:textId="77777777" w:rsidR="00EE4002" w:rsidRPr="00921942" w:rsidRDefault="00EE4002" w:rsidP="00EE4002">
      <w:p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b/>
          <w:bCs/>
          <w:kern w:val="0"/>
          <w:sz w:val="20"/>
          <w:szCs w:val="20"/>
          <w:lang w:val="en-GB" w:eastAsia="lv-LV"/>
        </w:rPr>
        <w:t>07.2013</w:t>
      </w:r>
      <w:r w:rsidRPr="00921942">
        <w:rPr>
          <w:rFonts w:ascii="Arial" w:eastAsia="Times New Roman" w:hAnsi="Arial" w:cs="Arial"/>
          <w:kern w:val="0"/>
          <w:sz w:val="20"/>
          <w:szCs w:val="20"/>
          <w:lang w:val="en-GB" w:eastAsia="lv-LV"/>
        </w:rPr>
        <w:br/>
        <w:t>GBATA 2013 – Global Business and Technology Association Conference, Helsinki, Finland.</w:t>
      </w:r>
    </w:p>
    <w:p w14:paraId="59330249" w14:textId="4827DD79" w:rsidR="00EE4002" w:rsidRPr="00921942" w:rsidRDefault="00EE4002" w:rsidP="00EE4002">
      <w:p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b/>
          <w:bCs/>
          <w:kern w:val="0"/>
          <w:sz w:val="20"/>
          <w:szCs w:val="20"/>
          <w:lang w:val="en-GB" w:eastAsia="lv-LV"/>
        </w:rPr>
        <w:t>13–15.06.2007</w:t>
      </w:r>
      <w:r w:rsidRPr="00921942">
        <w:rPr>
          <w:rFonts w:ascii="Arial" w:eastAsia="Times New Roman" w:hAnsi="Arial" w:cs="Arial"/>
          <w:kern w:val="0"/>
          <w:sz w:val="20"/>
          <w:szCs w:val="20"/>
          <w:lang w:val="en-GB" w:eastAsia="lv-LV"/>
        </w:rPr>
        <w:br/>
        <w:t>ICSB – International Council for Small Business and Entrepreneurship 2007 World Conference. Turku, Finland</w:t>
      </w:r>
      <w:r w:rsidRPr="00921942">
        <w:rPr>
          <w:rFonts w:ascii="Arial" w:eastAsia="Times New Roman" w:hAnsi="Arial" w:cs="Arial"/>
          <w:kern w:val="0"/>
          <w:sz w:val="20"/>
          <w:szCs w:val="20"/>
          <w:lang w:val="en-GB" w:eastAsia="lv-LV"/>
        </w:rPr>
        <w:br/>
      </w:r>
      <w:hyperlink r:id="rId113" w:tgtFrame="_new" w:history="1">
        <w:r w:rsidRPr="00921942">
          <w:rPr>
            <w:rFonts w:ascii="Arial" w:eastAsia="Times New Roman" w:hAnsi="Arial" w:cs="Arial"/>
            <w:color w:val="0000FF"/>
            <w:kern w:val="0"/>
            <w:sz w:val="20"/>
            <w:szCs w:val="20"/>
            <w:u w:val="single"/>
            <w:lang w:val="en-GB" w:eastAsia="lv-LV"/>
          </w:rPr>
          <w:t>http://www.ecsb.org/icsb2007</w:t>
        </w:r>
      </w:hyperlink>
    </w:p>
    <w:p w14:paraId="14EB9AD7" w14:textId="77777777" w:rsidR="00EE4002" w:rsidRPr="00921942" w:rsidRDefault="00EE4002" w:rsidP="00EE4002">
      <w:p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b/>
          <w:bCs/>
          <w:kern w:val="0"/>
          <w:sz w:val="20"/>
          <w:szCs w:val="20"/>
          <w:lang w:val="en-GB" w:eastAsia="lv-LV"/>
        </w:rPr>
        <w:t>02.2006, 03.2008</w:t>
      </w:r>
      <w:r w:rsidRPr="00921942">
        <w:rPr>
          <w:rFonts w:ascii="Arial" w:eastAsia="Times New Roman" w:hAnsi="Arial" w:cs="Arial"/>
          <w:kern w:val="0"/>
          <w:sz w:val="20"/>
          <w:szCs w:val="20"/>
          <w:lang w:val="en-GB" w:eastAsia="lv-LV"/>
        </w:rPr>
        <w:br/>
        <w:t>IECER (Interdisciplinary European Conference on Entrepreneurship Research):</w:t>
      </w:r>
    </w:p>
    <w:p w14:paraId="2D9FE84C" w14:textId="77777777" w:rsidR="00EE4002" w:rsidRPr="00921942" w:rsidRDefault="00EE4002" w:rsidP="00EE4002">
      <w:pPr>
        <w:numPr>
          <w:ilvl w:val="0"/>
          <w:numId w:val="15"/>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kern w:val="0"/>
          <w:sz w:val="20"/>
          <w:szCs w:val="20"/>
          <w:lang w:val="en-GB" w:eastAsia="lv-LV"/>
        </w:rPr>
        <w:t>2008, University of Regensburg, Germany (</w:t>
      </w:r>
      <w:hyperlink r:id="rId114" w:tgtFrame="_new" w:history="1">
        <w:r w:rsidRPr="00921942">
          <w:rPr>
            <w:rFonts w:ascii="Arial" w:eastAsia="Times New Roman" w:hAnsi="Arial" w:cs="Arial"/>
            <w:color w:val="0000FF"/>
            <w:kern w:val="0"/>
            <w:sz w:val="20"/>
            <w:szCs w:val="20"/>
            <w:u w:val="single"/>
            <w:lang w:val="en-GB" w:eastAsia="lv-LV"/>
          </w:rPr>
          <w:t>www.iecer.de</w:t>
        </w:r>
      </w:hyperlink>
      <w:r w:rsidRPr="00921942">
        <w:rPr>
          <w:rFonts w:ascii="Arial" w:eastAsia="Times New Roman" w:hAnsi="Arial" w:cs="Arial"/>
          <w:kern w:val="0"/>
          <w:sz w:val="20"/>
          <w:szCs w:val="20"/>
          <w:lang w:val="en-GB" w:eastAsia="lv-LV"/>
        </w:rPr>
        <w:t>)</w:t>
      </w:r>
    </w:p>
    <w:p w14:paraId="1FA50BD1" w14:textId="4218407B" w:rsidR="00EE4002" w:rsidRPr="00C3019A" w:rsidRDefault="00EE4002" w:rsidP="00C3019A">
      <w:pPr>
        <w:numPr>
          <w:ilvl w:val="0"/>
          <w:numId w:val="15"/>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kern w:val="0"/>
          <w:sz w:val="20"/>
          <w:szCs w:val="20"/>
          <w:lang w:val="en-GB" w:eastAsia="lv-LV"/>
        </w:rPr>
        <w:t>2006, University of Regensburg, Germany (</w:t>
      </w:r>
      <w:hyperlink r:id="rId115" w:tgtFrame="_new" w:history="1">
        <w:r w:rsidRPr="00921942">
          <w:rPr>
            <w:rFonts w:ascii="Arial" w:eastAsia="Times New Roman" w:hAnsi="Arial" w:cs="Arial"/>
            <w:color w:val="0000FF"/>
            <w:kern w:val="0"/>
            <w:sz w:val="20"/>
            <w:szCs w:val="20"/>
            <w:u w:val="single"/>
            <w:lang w:val="en-GB" w:eastAsia="lv-LV"/>
          </w:rPr>
          <w:t>www.iecer.de</w:t>
        </w:r>
      </w:hyperlink>
      <w:r w:rsidRPr="00921942">
        <w:rPr>
          <w:rFonts w:ascii="Arial" w:eastAsia="Times New Roman" w:hAnsi="Arial" w:cs="Arial"/>
          <w:kern w:val="0"/>
          <w:sz w:val="20"/>
          <w:szCs w:val="20"/>
          <w:lang w:val="en-GB" w:eastAsia="lv-LV"/>
        </w:rPr>
        <w:t>)</w:t>
      </w:r>
    </w:p>
    <w:p w14:paraId="6A57F5C3" w14:textId="77777777" w:rsidR="00786D38" w:rsidRPr="00921942" w:rsidRDefault="00786D38" w:rsidP="00EE4002">
      <w:pPr>
        <w:spacing w:before="100" w:beforeAutospacing="1" w:after="100" w:afterAutospacing="1" w:line="240" w:lineRule="auto"/>
        <w:ind w:left="360"/>
        <w:rPr>
          <w:rFonts w:ascii="Arial" w:eastAsia="Times New Roman" w:hAnsi="Arial" w:cs="Arial"/>
          <w:kern w:val="0"/>
          <w:sz w:val="20"/>
          <w:szCs w:val="20"/>
          <w:lang w:val="en-GB" w:eastAsia="lv-LV"/>
        </w:rPr>
      </w:pPr>
    </w:p>
    <w:p w14:paraId="1AB87B1A" w14:textId="77777777" w:rsidR="00EE4002" w:rsidRPr="00C3019A" w:rsidRDefault="00EE4002" w:rsidP="009E1DDC">
      <w:pPr>
        <w:shd w:val="clear" w:color="auto" w:fill="B4C6E7" w:themeFill="accent1" w:themeFillTint="66"/>
        <w:spacing w:before="100" w:beforeAutospacing="1" w:after="100" w:afterAutospacing="1" w:line="240" w:lineRule="auto"/>
        <w:rPr>
          <w:rFonts w:ascii="Arial" w:eastAsia="Times New Roman" w:hAnsi="Arial" w:cs="Arial"/>
          <w:kern w:val="0"/>
          <w:sz w:val="28"/>
          <w:szCs w:val="28"/>
          <w:lang w:val="en-GB" w:eastAsia="lv-LV"/>
        </w:rPr>
      </w:pPr>
      <w:r w:rsidRPr="00C3019A">
        <w:rPr>
          <w:rFonts w:ascii="Arial" w:eastAsia="Times New Roman" w:hAnsi="Arial" w:cs="Arial"/>
          <w:b/>
          <w:bCs/>
          <w:kern w:val="0"/>
          <w:sz w:val="28"/>
          <w:szCs w:val="28"/>
          <w:lang w:val="en-GB" w:eastAsia="lv-LV"/>
        </w:rPr>
        <w:t>MEMBERSHIPS</w:t>
      </w:r>
    </w:p>
    <w:p w14:paraId="32574D2B" w14:textId="77777777" w:rsidR="00EE4002" w:rsidRPr="00921942" w:rsidRDefault="00EE4002" w:rsidP="00EE4002">
      <w:pPr>
        <w:pStyle w:val="ListParagraph"/>
        <w:numPr>
          <w:ilvl w:val="0"/>
          <w:numId w:val="15"/>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b/>
          <w:bCs/>
          <w:kern w:val="0"/>
          <w:sz w:val="20"/>
          <w:szCs w:val="20"/>
          <w:lang w:val="en-GB" w:eastAsia="lv-LV"/>
        </w:rPr>
        <w:t>2014–2016</w:t>
      </w:r>
      <w:r w:rsidRPr="00921942">
        <w:rPr>
          <w:rFonts w:ascii="Arial" w:eastAsia="Times New Roman" w:hAnsi="Arial" w:cs="Arial"/>
          <w:kern w:val="0"/>
          <w:sz w:val="20"/>
          <w:szCs w:val="20"/>
          <w:lang w:val="en-GB" w:eastAsia="lv-LV"/>
        </w:rPr>
        <w:br/>
        <w:t>European Association for Comparative Economic Studies, Member (</w:t>
      </w:r>
      <w:hyperlink r:id="rId116" w:tgtFrame="_new" w:history="1">
        <w:r w:rsidRPr="00921942">
          <w:rPr>
            <w:rFonts w:ascii="Arial" w:eastAsia="Times New Roman" w:hAnsi="Arial" w:cs="Arial"/>
            <w:color w:val="0000FF"/>
            <w:kern w:val="0"/>
            <w:sz w:val="20"/>
            <w:szCs w:val="20"/>
            <w:u w:val="single"/>
            <w:lang w:val="en-GB" w:eastAsia="lv-LV"/>
          </w:rPr>
          <w:t>www.eaces.eu</w:t>
        </w:r>
      </w:hyperlink>
      <w:r w:rsidRPr="00921942">
        <w:rPr>
          <w:rFonts w:ascii="Arial" w:eastAsia="Times New Roman" w:hAnsi="Arial" w:cs="Arial"/>
          <w:kern w:val="0"/>
          <w:sz w:val="20"/>
          <w:szCs w:val="20"/>
          <w:lang w:val="en-GB" w:eastAsia="lv-LV"/>
        </w:rPr>
        <w:t>).</w:t>
      </w:r>
    </w:p>
    <w:p w14:paraId="5A38315A" w14:textId="77777777" w:rsidR="00EE4002" w:rsidRPr="00921942" w:rsidRDefault="00EE4002" w:rsidP="00EE4002">
      <w:pPr>
        <w:pStyle w:val="ListParagraph"/>
        <w:numPr>
          <w:ilvl w:val="0"/>
          <w:numId w:val="15"/>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b/>
          <w:bCs/>
          <w:kern w:val="0"/>
          <w:sz w:val="20"/>
          <w:szCs w:val="20"/>
          <w:lang w:val="en-GB" w:eastAsia="lv-LV"/>
        </w:rPr>
        <w:t>Since 2010</w:t>
      </w:r>
      <w:r w:rsidRPr="00921942">
        <w:rPr>
          <w:rFonts w:ascii="Arial" w:eastAsia="Times New Roman" w:hAnsi="Arial" w:cs="Arial"/>
          <w:kern w:val="0"/>
          <w:sz w:val="20"/>
          <w:szCs w:val="20"/>
          <w:lang w:val="en-GB" w:eastAsia="lv-LV"/>
        </w:rPr>
        <w:br/>
        <w:t>European Council of Small Business and Entrepreneurship, Member (</w:t>
      </w:r>
      <w:hyperlink r:id="rId117" w:tgtFrame="_new" w:history="1">
        <w:r w:rsidRPr="00921942">
          <w:rPr>
            <w:rFonts w:ascii="Arial" w:eastAsia="Times New Roman" w:hAnsi="Arial" w:cs="Arial"/>
            <w:color w:val="0000FF"/>
            <w:kern w:val="0"/>
            <w:sz w:val="20"/>
            <w:szCs w:val="20"/>
            <w:u w:val="single"/>
            <w:lang w:val="en-GB" w:eastAsia="lv-LV"/>
          </w:rPr>
          <w:t>www.ecsb.org</w:t>
        </w:r>
      </w:hyperlink>
      <w:r w:rsidRPr="00921942">
        <w:rPr>
          <w:rFonts w:ascii="Arial" w:eastAsia="Times New Roman" w:hAnsi="Arial" w:cs="Arial"/>
          <w:kern w:val="0"/>
          <w:sz w:val="20"/>
          <w:szCs w:val="20"/>
          <w:lang w:val="en-GB" w:eastAsia="lv-LV"/>
        </w:rPr>
        <w:t>).</w:t>
      </w:r>
    </w:p>
    <w:p w14:paraId="38CA3585" w14:textId="77777777" w:rsidR="00EE4002" w:rsidRPr="00921942" w:rsidRDefault="00EE4002" w:rsidP="00EE4002">
      <w:pPr>
        <w:pStyle w:val="ListParagraph"/>
        <w:numPr>
          <w:ilvl w:val="0"/>
          <w:numId w:val="15"/>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b/>
          <w:bCs/>
          <w:kern w:val="0"/>
          <w:sz w:val="20"/>
          <w:szCs w:val="20"/>
          <w:lang w:val="en-GB" w:eastAsia="lv-LV"/>
        </w:rPr>
        <w:t>Since 2010</w:t>
      </w:r>
      <w:r w:rsidRPr="00921942">
        <w:rPr>
          <w:rFonts w:ascii="Arial" w:eastAsia="Times New Roman" w:hAnsi="Arial" w:cs="Arial"/>
          <w:kern w:val="0"/>
          <w:sz w:val="20"/>
          <w:szCs w:val="20"/>
          <w:lang w:val="en-GB" w:eastAsia="lv-LV"/>
        </w:rPr>
        <w:br/>
        <w:t>International Council of Small Business and Entrepreneurship, Member (</w:t>
      </w:r>
      <w:hyperlink r:id="rId118" w:tgtFrame="_new" w:history="1">
        <w:r w:rsidRPr="00921942">
          <w:rPr>
            <w:rFonts w:ascii="Arial" w:eastAsia="Times New Roman" w:hAnsi="Arial" w:cs="Arial"/>
            <w:color w:val="0000FF"/>
            <w:kern w:val="0"/>
            <w:sz w:val="20"/>
            <w:szCs w:val="20"/>
            <w:u w:val="single"/>
            <w:lang w:val="en-GB" w:eastAsia="lv-LV"/>
          </w:rPr>
          <w:t>www.icsb.org</w:t>
        </w:r>
      </w:hyperlink>
      <w:r w:rsidRPr="00921942">
        <w:rPr>
          <w:rFonts w:ascii="Arial" w:eastAsia="Times New Roman" w:hAnsi="Arial" w:cs="Arial"/>
          <w:kern w:val="0"/>
          <w:sz w:val="20"/>
          <w:szCs w:val="20"/>
          <w:lang w:val="en-GB" w:eastAsia="lv-LV"/>
        </w:rPr>
        <w:t>).</w:t>
      </w:r>
    </w:p>
    <w:p w14:paraId="4073F167" w14:textId="77777777" w:rsidR="00EE4002" w:rsidRPr="00921942" w:rsidRDefault="00EE4002" w:rsidP="00EE4002">
      <w:pPr>
        <w:pStyle w:val="ListParagraph"/>
        <w:numPr>
          <w:ilvl w:val="0"/>
          <w:numId w:val="15"/>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b/>
          <w:bCs/>
          <w:kern w:val="0"/>
          <w:sz w:val="20"/>
          <w:szCs w:val="20"/>
          <w:lang w:val="en-GB" w:eastAsia="lv-LV"/>
        </w:rPr>
        <w:t>2010–2012</w:t>
      </w:r>
      <w:r w:rsidRPr="00921942">
        <w:rPr>
          <w:rFonts w:ascii="Arial" w:eastAsia="Times New Roman" w:hAnsi="Arial" w:cs="Arial"/>
          <w:kern w:val="0"/>
          <w:sz w:val="20"/>
          <w:szCs w:val="20"/>
          <w:lang w:val="en-GB" w:eastAsia="lv-LV"/>
        </w:rPr>
        <w:br/>
        <w:t>SSE Riga Mentor Club, Member of the Board (</w:t>
      </w:r>
      <w:hyperlink r:id="rId119" w:tgtFrame="_new" w:history="1">
        <w:r w:rsidRPr="00921942">
          <w:rPr>
            <w:rFonts w:ascii="Arial" w:eastAsia="Times New Roman" w:hAnsi="Arial" w:cs="Arial"/>
            <w:color w:val="0000FF"/>
            <w:kern w:val="0"/>
            <w:sz w:val="20"/>
            <w:szCs w:val="20"/>
            <w:u w:val="single"/>
            <w:lang w:val="en-GB" w:eastAsia="lv-LV"/>
          </w:rPr>
          <w:t>www.mentoruklubs.lv</w:t>
        </w:r>
      </w:hyperlink>
      <w:r w:rsidRPr="00921942">
        <w:rPr>
          <w:rFonts w:ascii="Arial" w:eastAsia="Times New Roman" w:hAnsi="Arial" w:cs="Arial"/>
          <w:kern w:val="0"/>
          <w:sz w:val="20"/>
          <w:szCs w:val="20"/>
          <w:lang w:val="en-GB" w:eastAsia="lv-LV"/>
        </w:rPr>
        <w:t>).</w:t>
      </w:r>
    </w:p>
    <w:p w14:paraId="43FFE3C6" w14:textId="77777777" w:rsidR="00EE4002" w:rsidRPr="00921942" w:rsidRDefault="00EE4002" w:rsidP="00EE4002">
      <w:pPr>
        <w:pStyle w:val="ListParagraph"/>
        <w:spacing w:before="100" w:beforeAutospacing="1" w:after="100" w:afterAutospacing="1" w:line="240" w:lineRule="auto"/>
        <w:rPr>
          <w:rFonts w:ascii="Arial" w:eastAsia="Times New Roman" w:hAnsi="Arial" w:cs="Arial"/>
          <w:kern w:val="0"/>
          <w:sz w:val="20"/>
          <w:szCs w:val="20"/>
          <w:lang w:val="en-GB" w:eastAsia="lv-LV"/>
        </w:rPr>
      </w:pPr>
    </w:p>
    <w:p w14:paraId="79F99FE8" w14:textId="77777777" w:rsidR="00EE4002" w:rsidRPr="00C3019A" w:rsidRDefault="00EE4002" w:rsidP="009E1DDC">
      <w:pPr>
        <w:shd w:val="clear" w:color="auto" w:fill="B4C6E7" w:themeFill="accent1" w:themeFillTint="66"/>
        <w:spacing w:before="100" w:beforeAutospacing="1" w:after="100" w:afterAutospacing="1" w:line="240" w:lineRule="auto"/>
        <w:rPr>
          <w:rFonts w:ascii="Arial" w:eastAsia="Times New Roman" w:hAnsi="Arial" w:cs="Arial"/>
          <w:kern w:val="0"/>
          <w:sz w:val="28"/>
          <w:szCs w:val="28"/>
          <w:lang w:val="en-GB" w:eastAsia="lv-LV"/>
        </w:rPr>
      </w:pPr>
      <w:r w:rsidRPr="00C3019A">
        <w:rPr>
          <w:rFonts w:ascii="Arial" w:eastAsia="Times New Roman" w:hAnsi="Arial" w:cs="Arial"/>
          <w:b/>
          <w:bCs/>
          <w:kern w:val="0"/>
          <w:sz w:val="28"/>
          <w:szCs w:val="28"/>
          <w:lang w:val="en-GB" w:eastAsia="lv-LV"/>
        </w:rPr>
        <w:t>OPPONENT FOR FOLLOWING PHD DISSERTATIONS</w:t>
      </w:r>
    </w:p>
    <w:p w14:paraId="78786F0E" w14:textId="77777777" w:rsidR="00EE4002" w:rsidRPr="00921942" w:rsidRDefault="00EE4002" w:rsidP="00EE4002">
      <w:pPr>
        <w:pStyle w:val="ListParagraph"/>
        <w:numPr>
          <w:ilvl w:val="0"/>
          <w:numId w:val="15"/>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b/>
          <w:bCs/>
          <w:kern w:val="0"/>
          <w:sz w:val="20"/>
          <w:szCs w:val="20"/>
          <w:lang w:val="en-GB" w:eastAsia="lv-LV"/>
        </w:rPr>
        <w:t>2022</w:t>
      </w:r>
      <w:r w:rsidRPr="00921942">
        <w:rPr>
          <w:rFonts w:ascii="Arial" w:eastAsia="Times New Roman" w:hAnsi="Arial" w:cs="Arial"/>
          <w:kern w:val="0"/>
          <w:sz w:val="20"/>
          <w:szCs w:val="20"/>
          <w:lang w:val="en-GB" w:eastAsia="lv-LV"/>
        </w:rPr>
        <w:br/>
        <w:t xml:space="preserve">Muhamed Umer Sahid, RISEBA: </w:t>
      </w:r>
      <w:r w:rsidRPr="00921942">
        <w:rPr>
          <w:rFonts w:ascii="Arial" w:eastAsia="Times New Roman" w:hAnsi="Arial" w:cs="Arial"/>
          <w:i/>
          <w:iCs/>
          <w:kern w:val="0"/>
          <w:sz w:val="20"/>
          <w:szCs w:val="20"/>
          <w:lang w:val="en-GB" w:eastAsia="lv-LV"/>
        </w:rPr>
        <w:t>“Kvalitatīvas uzņēmējdarbības daudzlīmeņu ietvarstruktūra: tīklošanās un nacionālā līmeņa institūtu vides nozīme”</w:t>
      </w:r>
      <w:r w:rsidRPr="00921942">
        <w:rPr>
          <w:rFonts w:ascii="Arial" w:eastAsia="Times New Roman" w:hAnsi="Arial" w:cs="Arial"/>
          <w:kern w:val="0"/>
          <w:sz w:val="20"/>
          <w:szCs w:val="20"/>
          <w:lang w:val="en-GB" w:eastAsia="lv-LV"/>
        </w:rPr>
        <w:br/>
      </w:r>
      <w:hyperlink r:id="rId120" w:tgtFrame="_new" w:history="1">
        <w:r w:rsidRPr="00921942">
          <w:rPr>
            <w:rFonts w:ascii="Arial" w:eastAsia="Times New Roman" w:hAnsi="Arial" w:cs="Arial"/>
            <w:color w:val="0000FF"/>
            <w:kern w:val="0"/>
            <w:sz w:val="20"/>
            <w:szCs w:val="20"/>
            <w:u w:val="single"/>
            <w:lang w:val="en-GB" w:eastAsia="lv-LV"/>
          </w:rPr>
          <w:t>https://www.vestnesis.lv/op/2022/21.PM3</w:t>
        </w:r>
      </w:hyperlink>
    </w:p>
    <w:p w14:paraId="3F495BF4" w14:textId="77777777" w:rsidR="00EE4002" w:rsidRPr="00921942" w:rsidRDefault="00EE4002" w:rsidP="00EE4002">
      <w:pPr>
        <w:pStyle w:val="ListParagraph"/>
        <w:numPr>
          <w:ilvl w:val="0"/>
          <w:numId w:val="15"/>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b/>
          <w:bCs/>
          <w:kern w:val="0"/>
          <w:sz w:val="20"/>
          <w:szCs w:val="20"/>
          <w:lang w:val="en-GB" w:eastAsia="lv-LV"/>
        </w:rPr>
        <w:t>2018</w:t>
      </w:r>
      <w:r w:rsidRPr="00921942">
        <w:rPr>
          <w:rFonts w:ascii="Arial" w:eastAsia="Times New Roman" w:hAnsi="Arial" w:cs="Arial"/>
          <w:kern w:val="0"/>
          <w:sz w:val="20"/>
          <w:szCs w:val="20"/>
          <w:lang w:val="en-GB" w:eastAsia="lv-LV"/>
        </w:rPr>
        <w:br/>
        <w:t xml:space="preserve">Kart Roigas, Tartu University: </w:t>
      </w:r>
      <w:r w:rsidRPr="00921942">
        <w:rPr>
          <w:rFonts w:ascii="Arial" w:eastAsia="Times New Roman" w:hAnsi="Arial" w:cs="Arial"/>
          <w:i/>
          <w:iCs/>
          <w:kern w:val="0"/>
          <w:sz w:val="20"/>
          <w:szCs w:val="20"/>
          <w:lang w:val="en-GB" w:eastAsia="lv-LV"/>
        </w:rPr>
        <w:t>“University-industry cooperation in the context of the national innovation system.”</w:t>
      </w:r>
    </w:p>
    <w:p w14:paraId="7C5980D2" w14:textId="77777777" w:rsidR="00EE4002" w:rsidRPr="00921942" w:rsidRDefault="00EE4002" w:rsidP="00EE4002">
      <w:pPr>
        <w:pStyle w:val="ListParagraph"/>
        <w:numPr>
          <w:ilvl w:val="0"/>
          <w:numId w:val="15"/>
        </w:numPr>
        <w:spacing w:before="100" w:beforeAutospacing="1" w:after="100" w:afterAutospacing="1" w:line="240" w:lineRule="auto"/>
        <w:rPr>
          <w:rFonts w:ascii="Arial" w:eastAsia="Times New Roman" w:hAnsi="Arial" w:cs="Arial"/>
          <w:kern w:val="0"/>
          <w:sz w:val="20"/>
          <w:szCs w:val="20"/>
          <w:lang w:eastAsia="lv-LV"/>
        </w:rPr>
      </w:pPr>
      <w:r w:rsidRPr="00921942">
        <w:rPr>
          <w:rFonts w:ascii="Arial" w:eastAsia="Times New Roman" w:hAnsi="Arial" w:cs="Arial"/>
          <w:b/>
          <w:bCs/>
          <w:kern w:val="0"/>
          <w:sz w:val="20"/>
          <w:szCs w:val="20"/>
          <w:lang w:val="en-GB" w:eastAsia="lv-LV"/>
        </w:rPr>
        <w:t>2017</w:t>
      </w:r>
      <w:r w:rsidRPr="00921942">
        <w:rPr>
          <w:rFonts w:ascii="Arial" w:eastAsia="Times New Roman" w:hAnsi="Arial" w:cs="Arial"/>
          <w:kern w:val="0"/>
          <w:sz w:val="20"/>
          <w:szCs w:val="20"/>
          <w:lang w:val="en-GB" w:eastAsia="lv-LV"/>
        </w:rPr>
        <w:br/>
        <w:t xml:space="preserve">Juergen Alexander Gollner, University of Latvia: </w:t>
      </w:r>
      <w:r w:rsidRPr="00921942">
        <w:rPr>
          <w:rFonts w:ascii="Arial" w:eastAsia="Times New Roman" w:hAnsi="Arial" w:cs="Arial"/>
          <w:i/>
          <w:iCs/>
          <w:kern w:val="0"/>
          <w:sz w:val="20"/>
          <w:szCs w:val="20"/>
          <w:lang w:val="en-GB" w:eastAsia="lv-LV"/>
        </w:rPr>
        <w:t>“Galveno lietotāju motivācijas ietekme uz uzņēmuma resursu plānošanas (URP) īstenošanas projektu panākumiem.”</w:t>
      </w:r>
      <w:r w:rsidRPr="00921942">
        <w:rPr>
          <w:rFonts w:ascii="Arial" w:eastAsia="Times New Roman" w:hAnsi="Arial" w:cs="Arial"/>
          <w:kern w:val="0"/>
          <w:sz w:val="20"/>
          <w:szCs w:val="20"/>
          <w:lang w:val="en-GB" w:eastAsia="lv-LV"/>
        </w:rPr>
        <w:br/>
      </w:r>
      <w:hyperlink r:id="rId121" w:tgtFrame="_new" w:history="1">
        <w:r w:rsidRPr="00921942">
          <w:rPr>
            <w:rFonts w:ascii="Arial" w:eastAsia="Times New Roman" w:hAnsi="Arial" w:cs="Arial"/>
            <w:color w:val="0000FF"/>
            <w:kern w:val="0"/>
            <w:sz w:val="20"/>
            <w:szCs w:val="20"/>
            <w:u w:val="single"/>
            <w:lang w:eastAsia="lv-LV"/>
          </w:rPr>
          <w:t>http://www.lza.lv/index.php?option=com_content&amp;task=view&amp;id=3556&amp;Itemid=47</w:t>
        </w:r>
      </w:hyperlink>
    </w:p>
    <w:p w14:paraId="10AFE8AF" w14:textId="77777777" w:rsidR="00EE4002" w:rsidRPr="00921942" w:rsidRDefault="00EE4002" w:rsidP="00EE4002">
      <w:pPr>
        <w:pStyle w:val="ListParagraph"/>
        <w:numPr>
          <w:ilvl w:val="0"/>
          <w:numId w:val="15"/>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b/>
          <w:bCs/>
          <w:kern w:val="0"/>
          <w:sz w:val="20"/>
          <w:szCs w:val="20"/>
          <w:lang w:val="en-GB" w:eastAsia="lv-LV"/>
        </w:rPr>
        <w:lastRenderedPageBreak/>
        <w:t>2016</w:t>
      </w:r>
      <w:r w:rsidRPr="00921942">
        <w:rPr>
          <w:rFonts w:ascii="Arial" w:eastAsia="Times New Roman" w:hAnsi="Arial" w:cs="Arial"/>
          <w:kern w:val="0"/>
          <w:sz w:val="20"/>
          <w:szCs w:val="20"/>
          <w:lang w:val="en-GB" w:eastAsia="lv-LV"/>
        </w:rPr>
        <w:br/>
        <w:t xml:space="preserve">Mervi Raudsaar, Tartu University: </w:t>
      </w:r>
      <w:r w:rsidRPr="00921942">
        <w:rPr>
          <w:rFonts w:ascii="Arial" w:eastAsia="Times New Roman" w:hAnsi="Arial" w:cs="Arial"/>
          <w:i/>
          <w:iCs/>
          <w:kern w:val="0"/>
          <w:sz w:val="20"/>
          <w:szCs w:val="20"/>
          <w:lang w:val="en-GB" w:eastAsia="lv-LV"/>
        </w:rPr>
        <w:t>Developments of social entrepreneurship in Estonia.</w:t>
      </w:r>
      <w:r w:rsidRPr="00921942">
        <w:rPr>
          <w:rFonts w:ascii="Arial" w:eastAsia="Times New Roman" w:hAnsi="Arial" w:cs="Arial"/>
          <w:kern w:val="0"/>
          <w:sz w:val="20"/>
          <w:szCs w:val="20"/>
          <w:lang w:val="en-GB" w:eastAsia="lv-LV"/>
        </w:rPr>
        <w:t xml:space="preserve"> Nozare: socioloģija</w:t>
      </w:r>
      <w:r w:rsidRPr="00921942">
        <w:rPr>
          <w:rFonts w:ascii="Arial" w:eastAsia="Times New Roman" w:hAnsi="Arial" w:cs="Arial"/>
          <w:kern w:val="0"/>
          <w:sz w:val="20"/>
          <w:szCs w:val="20"/>
          <w:lang w:val="en-GB" w:eastAsia="lv-LV"/>
        </w:rPr>
        <w:br/>
      </w:r>
      <w:hyperlink r:id="rId122" w:tgtFrame="_new" w:history="1">
        <w:r w:rsidRPr="00921942">
          <w:rPr>
            <w:rFonts w:ascii="Arial" w:eastAsia="Times New Roman" w:hAnsi="Arial" w:cs="Arial"/>
            <w:color w:val="0000FF"/>
            <w:kern w:val="0"/>
            <w:sz w:val="20"/>
            <w:szCs w:val="20"/>
            <w:u w:val="single"/>
            <w:lang w:val="en-GB" w:eastAsia="lv-LV"/>
          </w:rPr>
          <w:t>https://www.ut.ee/en/events/mervi-raudsaar-developments-social-entrepreneurship-estonia</w:t>
        </w:r>
      </w:hyperlink>
    </w:p>
    <w:p w14:paraId="477E46BC" w14:textId="77777777" w:rsidR="00EE4002" w:rsidRPr="00921942" w:rsidRDefault="00EE4002" w:rsidP="00EE4002">
      <w:pPr>
        <w:pStyle w:val="ListParagraph"/>
        <w:numPr>
          <w:ilvl w:val="0"/>
          <w:numId w:val="15"/>
        </w:numPr>
        <w:spacing w:before="100" w:beforeAutospacing="1" w:after="100" w:afterAutospacing="1" w:line="240" w:lineRule="auto"/>
        <w:rPr>
          <w:rFonts w:ascii="Arial" w:eastAsia="Times New Roman" w:hAnsi="Arial" w:cs="Arial"/>
          <w:kern w:val="0"/>
          <w:sz w:val="20"/>
          <w:szCs w:val="20"/>
          <w:lang w:eastAsia="lv-LV"/>
        </w:rPr>
      </w:pPr>
      <w:r w:rsidRPr="00921942">
        <w:rPr>
          <w:rFonts w:ascii="Arial" w:eastAsia="Times New Roman" w:hAnsi="Arial" w:cs="Arial"/>
          <w:kern w:val="0"/>
          <w:sz w:val="20"/>
          <w:szCs w:val="20"/>
          <w:lang w:val="en-GB" w:eastAsia="lv-LV"/>
        </w:rPr>
        <w:t xml:space="preserve">Aleksandrs Tarvids, University of Latvia: </w:t>
      </w:r>
      <w:r w:rsidRPr="00921942">
        <w:rPr>
          <w:rFonts w:ascii="Arial" w:eastAsia="Times New Roman" w:hAnsi="Arial" w:cs="Arial"/>
          <w:i/>
          <w:iCs/>
          <w:kern w:val="0"/>
          <w:sz w:val="20"/>
          <w:szCs w:val="20"/>
          <w:lang w:val="en-GB" w:eastAsia="lv-LV"/>
        </w:rPr>
        <w:t>Indivīda uzvedības modelēšana Eiropas darba-izglītības tirgu sistēmā.</w:t>
      </w:r>
      <w:r w:rsidRPr="00921942">
        <w:rPr>
          <w:rFonts w:ascii="Arial" w:eastAsia="Times New Roman" w:hAnsi="Arial" w:cs="Arial"/>
          <w:kern w:val="0"/>
          <w:sz w:val="20"/>
          <w:szCs w:val="20"/>
          <w:lang w:val="en-GB" w:eastAsia="lv-LV"/>
        </w:rPr>
        <w:br/>
      </w:r>
      <w:hyperlink r:id="rId123" w:tgtFrame="_new" w:history="1">
        <w:r w:rsidRPr="00921942">
          <w:rPr>
            <w:rFonts w:ascii="Arial" w:eastAsia="Times New Roman" w:hAnsi="Arial" w:cs="Arial"/>
            <w:color w:val="0000FF"/>
            <w:kern w:val="0"/>
            <w:sz w:val="20"/>
            <w:szCs w:val="20"/>
            <w:u w:val="single"/>
            <w:lang w:eastAsia="lv-LV"/>
          </w:rPr>
          <w:t>http://www.lza.lv/index.php?option=com_content&amp;task=view&amp;id=2995&amp;Itemid=470</w:t>
        </w:r>
      </w:hyperlink>
    </w:p>
    <w:p w14:paraId="526C66DF" w14:textId="77777777" w:rsidR="00EE4002" w:rsidRPr="00921942" w:rsidRDefault="00EE4002" w:rsidP="00EE4002">
      <w:pPr>
        <w:pStyle w:val="ListParagraph"/>
        <w:numPr>
          <w:ilvl w:val="0"/>
          <w:numId w:val="15"/>
        </w:numPr>
        <w:spacing w:before="100" w:beforeAutospacing="1" w:after="100" w:afterAutospacing="1" w:line="240" w:lineRule="auto"/>
        <w:rPr>
          <w:rFonts w:ascii="Arial" w:eastAsia="Times New Roman" w:hAnsi="Arial" w:cs="Arial"/>
          <w:kern w:val="0"/>
          <w:sz w:val="20"/>
          <w:szCs w:val="20"/>
          <w:lang w:eastAsia="lv-LV"/>
        </w:rPr>
      </w:pPr>
      <w:r w:rsidRPr="00921942">
        <w:rPr>
          <w:rFonts w:ascii="Arial" w:eastAsia="Times New Roman" w:hAnsi="Arial" w:cs="Arial"/>
          <w:kern w:val="0"/>
          <w:sz w:val="20"/>
          <w:szCs w:val="20"/>
          <w:lang w:eastAsia="lv-LV"/>
        </w:rPr>
        <w:t xml:space="preserve">Didzis Rūtītis, RISEBA: </w:t>
      </w:r>
      <w:r w:rsidRPr="00921942">
        <w:rPr>
          <w:rFonts w:ascii="Arial" w:eastAsia="Times New Roman" w:hAnsi="Arial" w:cs="Arial"/>
          <w:i/>
          <w:iCs/>
          <w:kern w:val="0"/>
          <w:sz w:val="20"/>
          <w:szCs w:val="20"/>
          <w:lang w:eastAsia="lv-LV"/>
        </w:rPr>
        <w:t>“Korporatīvās identitātes dimensiju pārvaldība un tās pilnveidošanas iespējas veselības aprūpes nozares uzņēmumos Latvijā.”</w:t>
      </w:r>
      <w:r w:rsidRPr="00921942">
        <w:rPr>
          <w:rFonts w:ascii="Arial" w:eastAsia="Times New Roman" w:hAnsi="Arial" w:cs="Arial"/>
          <w:kern w:val="0"/>
          <w:sz w:val="20"/>
          <w:szCs w:val="20"/>
          <w:lang w:eastAsia="lv-LV"/>
        </w:rPr>
        <w:br/>
      </w:r>
      <w:hyperlink r:id="rId124" w:tgtFrame="_new" w:history="1">
        <w:r w:rsidRPr="00921942">
          <w:rPr>
            <w:rFonts w:ascii="Arial" w:eastAsia="Times New Roman" w:hAnsi="Arial" w:cs="Arial"/>
            <w:color w:val="0000FF"/>
            <w:kern w:val="0"/>
            <w:sz w:val="20"/>
            <w:szCs w:val="20"/>
            <w:u w:val="single"/>
            <w:lang w:eastAsia="lv-LV"/>
          </w:rPr>
          <w:t>http://www.lza.lv/index.php?option=com_content&amp;task=view&amp;id=3275&amp;Itemid=47</w:t>
        </w:r>
      </w:hyperlink>
    </w:p>
    <w:p w14:paraId="23B36B48" w14:textId="77777777" w:rsidR="00EE4002" w:rsidRPr="00921942" w:rsidRDefault="00EE4002" w:rsidP="00EE4002">
      <w:pPr>
        <w:pStyle w:val="ListParagraph"/>
        <w:numPr>
          <w:ilvl w:val="0"/>
          <w:numId w:val="15"/>
        </w:numPr>
        <w:spacing w:before="100" w:beforeAutospacing="1" w:after="100" w:afterAutospacing="1" w:line="240" w:lineRule="auto"/>
        <w:rPr>
          <w:rFonts w:ascii="Arial" w:eastAsia="Times New Roman" w:hAnsi="Arial" w:cs="Arial"/>
          <w:kern w:val="0"/>
          <w:sz w:val="20"/>
          <w:szCs w:val="20"/>
          <w:lang w:eastAsia="lv-LV"/>
        </w:rPr>
      </w:pPr>
      <w:r w:rsidRPr="00921942">
        <w:rPr>
          <w:rFonts w:ascii="Arial" w:eastAsia="Times New Roman" w:hAnsi="Arial" w:cs="Arial"/>
          <w:b/>
          <w:bCs/>
          <w:kern w:val="0"/>
          <w:sz w:val="20"/>
          <w:szCs w:val="20"/>
          <w:lang w:eastAsia="lv-LV"/>
        </w:rPr>
        <w:t>2015</w:t>
      </w:r>
      <w:r w:rsidRPr="00921942">
        <w:rPr>
          <w:rFonts w:ascii="Arial" w:eastAsia="Times New Roman" w:hAnsi="Arial" w:cs="Arial"/>
          <w:kern w:val="0"/>
          <w:sz w:val="20"/>
          <w:szCs w:val="20"/>
          <w:lang w:eastAsia="lv-LV"/>
        </w:rPr>
        <w:br/>
        <w:t xml:space="preserve">Jānis Bērziņš, University of Latvia: </w:t>
      </w:r>
      <w:r w:rsidRPr="00921942">
        <w:rPr>
          <w:rFonts w:ascii="Arial" w:eastAsia="Times New Roman" w:hAnsi="Arial" w:cs="Arial"/>
          <w:i/>
          <w:iCs/>
          <w:kern w:val="0"/>
          <w:sz w:val="20"/>
          <w:szCs w:val="20"/>
          <w:lang w:eastAsia="lv-LV"/>
        </w:rPr>
        <w:t>Makroekonomikas politika, biznesa cikli un neoliberālisms Latvijā</w:t>
      </w:r>
      <w:r w:rsidRPr="00921942">
        <w:rPr>
          <w:rFonts w:ascii="Arial" w:eastAsia="Times New Roman" w:hAnsi="Arial" w:cs="Arial"/>
          <w:kern w:val="0"/>
          <w:sz w:val="20"/>
          <w:szCs w:val="20"/>
          <w:lang w:eastAsia="lv-LV"/>
        </w:rPr>
        <w:br/>
      </w:r>
      <w:hyperlink r:id="rId125" w:tgtFrame="_new" w:history="1">
        <w:r w:rsidRPr="00921942">
          <w:rPr>
            <w:rFonts w:ascii="Arial" w:eastAsia="Times New Roman" w:hAnsi="Arial" w:cs="Arial"/>
            <w:color w:val="0000FF"/>
            <w:kern w:val="0"/>
            <w:sz w:val="20"/>
            <w:szCs w:val="20"/>
            <w:u w:val="single"/>
            <w:lang w:eastAsia="lv-LV"/>
          </w:rPr>
          <w:t>https://www.bvef.lu.lv/zinas/?tx_news_pi1%5Bnews%5D=18167&amp;tx_news_pi1%5Bcontroller%5D=News&amp;tx_news_pi1%5Baction%5D=detail&amp;cHash=c3c3be932b7f52dd0c36edfd5c525668</w:t>
        </w:r>
      </w:hyperlink>
    </w:p>
    <w:p w14:paraId="35275CB5" w14:textId="77777777" w:rsidR="00EE4002" w:rsidRPr="00921942" w:rsidRDefault="00EE4002" w:rsidP="00EE4002">
      <w:pPr>
        <w:pStyle w:val="ListParagraph"/>
        <w:numPr>
          <w:ilvl w:val="0"/>
          <w:numId w:val="15"/>
        </w:numPr>
        <w:spacing w:before="100" w:beforeAutospacing="1" w:after="100" w:afterAutospacing="1" w:line="240" w:lineRule="auto"/>
        <w:rPr>
          <w:rFonts w:ascii="Arial" w:eastAsia="Times New Roman" w:hAnsi="Arial" w:cs="Arial"/>
          <w:kern w:val="0"/>
          <w:sz w:val="20"/>
          <w:szCs w:val="20"/>
          <w:lang w:eastAsia="lv-LV"/>
        </w:rPr>
      </w:pPr>
      <w:r w:rsidRPr="00921942">
        <w:rPr>
          <w:rFonts w:ascii="Arial" w:eastAsia="Times New Roman" w:hAnsi="Arial" w:cs="Arial"/>
          <w:kern w:val="0"/>
          <w:sz w:val="20"/>
          <w:szCs w:val="20"/>
          <w:lang w:eastAsia="lv-LV"/>
        </w:rPr>
        <w:t xml:space="preserve">Žanete Garanti, Latvijas Lauksaimniecības Universitāte: </w:t>
      </w:r>
      <w:r w:rsidRPr="00921942">
        <w:rPr>
          <w:rFonts w:ascii="Arial" w:eastAsia="Times New Roman" w:hAnsi="Arial" w:cs="Arial"/>
          <w:i/>
          <w:iCs/>
          <w:kern w:val="0"/>
          <w:sz w:val="20"/>
          <w:szCs w:val="20"/>
          <w:lang w:eastAsia="lv-LV"/>
        </w:rPr>
        <w:t>Reģionālo klasteru izveides un attīstības iespējas Latvijā</w:t>
      </w:r>
      <w:r w:rsidRPr="00921942">
        <w:rPr>
          <w:rFonts w:ascii="Arial" w:eastAsia="Times New Roman" w:hAnsi="Arial" w:cs="Arial"/>
          <w:kern w:val="0"/>
          <w:sz w:val="20"/>
          <w:szCs w:val="20"/>
          <w:lang w:eastAsia="lv-LV"/>
        </w:rPr>
        <w:br/>
      </w:r>
      <w:hyperlink r:id="rId126" w:tgtFrame="_new" w:history="1">
        <w:r w:rsidRPr="00921942">
          <w:rPr>
            <w:rFonts w:ascii="Arial" w:eastAsia="Times New Roman" w:hAnsi="Arial" w:cs="Arial"/>
            <w:color w:val="0000FF"/>
            <w:kern w:val="0"/>
            <w:sz w:val="20"/>
            <w:szCs w:val="20"/>
            <w:u w:val="single"/>
            <w:lang w:eastAsia="lv-LV"/>
          </w:rPr>
          <w:t>http://www.lza.lv/index.php?option=com_content&amp;task=view&amp;id=2449&amp;Itemid=47</w:t>
        </w:r>
      </w:hyperlink>
    </w:p>
    <w:p w14:paraId="421C6465" w14:textId="77777777" w:rsidR="00EE4002" w:rsidRPr="00921942" w:rsidRDefault="00EE4002" w:rsidP="00EE4002">
      <w:pPr>
        <w:pStyle w:val="ListParagraph"/>
        <w:numPr>
          <w:ilvl w:val="0"/>
          <w:numId w:val="15"/>
        </w:numPr>
        <w:spacing w:before="100" w:beforeAutospacing="1" w:after="100" w:afterAutospacing="1" w:line="240" w:lineRule="auto"/>
        <w:rPr>
          <w:rFonts w:ascii="Arial" w:eastAsia="Times New Roman" w:hAnsi="Arial" w:cs="Arial"/>
          <w:kern w:val="0"/>
          <w:sz w:val="20"/>
          <w:szCs w:val="20"/>
          <w:lang w:eastAsia="lv-LV"/>
        </w:rPr>
      </w:pPr>
      <w:r w:rsidRPr="00921942">
        <w:rPr>
          <w:rFonts w:ascii="Arial" w:eastAsia="Times New Roman" w:hAnsi="Arial" w:cs="Arial"/>
          <w:b/>
          <w:bCs/>
          <w:kern w:val="0"/>
          <w:sz w:val="20"/>
          <w:szCs w:val="20"/>
          <w:lang w:eastAsia="lv-LV"/>
        </w:rPr>
        <w:t>2013</w:t>
      </w:r>
      <w:r w:rsidRPr="00921942">
        <w:rPr>
          <w:rFonts w:ascii="Arial" w:eastAsia="Times New Roman" w:hAnsi="Arial" w:cs="Arial"/>
          <w:kern w:val="0"/>
          <w:sz w:val="20"/>
          <w:szCs w:val="20"/>
          <w:lang w:eastAsia="lv-LV"/>
        </w:rPr>
        <w:br/>
        <w:t xml:space="preserve">Oļegs Krasnopjorovs, University of Latvia: </w:t>
      </w:r>
      <w:r w:rsidRPr="00921942">
        <w:rPr>
          <w:rFonts w:ascii="Arial" w:eastAsia="Times New Roman" w:hAnsi="Arial" w:cs="Arial"/>
          <w:i/>
          <w:iCs/>
          <w:kern w:val="0"/>
          <w:sz w:val="20"/>
          <w:szCs w:val="20"/>
          <w:lang w:eastAsia="lv-LV"/>
        </w:rPr>
        <w:t>Latvijas ekonomikas izaugsmi noteicošie faktori</w:t>
      </w:r>
      <w:r w:rsidRPr="00921942">
        <w:rPr>
          <w:rFonts w:ascii="Arial" w:eastAsia="Times New Roman" w:hAnsi="Arial" w:cs="Arial"/>
          <w:kern w:val="0"/>
          <w:sz w:val="20"/>
          <w:szCs w:val="20"/>
          <w:lang w:eastAsia="lv-LV"/>
        </w:rPr>
        <w:br/>
      </w:r>
      <w:hyperlink r:id="rId127" w:tgtFrame="_new" w:history="1">
        <w:r w:rsidRPr="00921942">
          <w:rPr>
            <w:rFonts w:ascii="Arial" w:eastAsia="Times New Roman" w:hAnsi="Arial" w:cs="Arial"/>
            <w:color w:val="0000FF"/>
            <w:kern w:val="0"/>
            <w:sz w:val="20"/>
            <w:szCs w:val="20"/>
            <w:u w:val="single"/>
            <w:lang w:eastAsia="lv-LV"/>
          </w:rPr>
          <w:t>http://www.lza.lv/index.php?option=com_content&amp;task=view&amp;id=1647&amp;Itemid=390</w:t>
        </w:r>
      </w:hyperlink>
    </w:p>
    <w:p w14:paraId="48DC9EA9" w14:textId="40740DF6" w:rsidR="00EE4002" w:rsidRPr="00921942" w:rsidRDefault="00EE4002" w:rsidP="00B12113">
      <w:pPr>
        <w:spacing w:after="0" w:line="240" w:lineRule="auto"/>
        <w:ind w:left="360"/>
        <w:rPr>
          <w:rFonts w:ascii="Arial" w:eastAsia="Times New Roman" w:hAnsi="Arial" w:cs="Arial"/>
          <w:kern w:val="0"/>
          <w:sz w:val="20"/>
          <w:szCs w:val="20"/>
          <w:lang w:val="en-GB" w:eastAsia="lv-LV"/>
        </w:rPr>
      </w:pPr>
      <w:r w:rsidRPr="00921942">
        <w:rPr>
          <w:rFonts w:ascii="Arial" w:eastAsia="Times New Roman" w:hAnsi="Arial" w:cs="Arial"/>
          <w:b/>
          <w:bCs/>
          <w:kern w:val="0"/>
          <w:sz w:val="20"/>
          <w:szCs w:val="20"/>
          <w:lang w:val="en-GB" w:eastAsia="lv-LV"/>
        </w:rPr>
        <w:t>PhD Supervisor:</w:t>
      </w:r>
      <w:r w:rsidRPr="00921942">
        <w:rPr>
          <w:rFonts w:ascii="Arial" w:eastAsia="Times New Roman" w:hAnsi="Arial" w:cs="Arial"/>
          <w:kern w:val="0"/>
          <w:sz w:val="20"/>
          <w:szCs w:val="20"/>
          <w:lang w:val="en-GB" w:eastAsia="lv-LV"/>
        </w:rPr>
        <w:br/>
        <w:t xml:space="preserve">PhD thesis by Sanita Rugina, </w:t>
      </w:r>
      <w:r w:rsidRPr="00921942">
        <w:rPr>
          <w:rFonts w:ascii="Arial" w:eastAsia="Times New Roman" w:hAnsi="Arial" w:cs="Arial"/>
          <w:i/>
          <w:iCs/>
          <w:kern w:val="0"/>
          <w:sz w:val="20"/>
          <w:szCs w:val="20"/>
          <w:lang w:val="en-GB" w:eastAsia="lv-LV"/>
        </w:rPr>
        <w:t>“Institutional Context and Female Entrepreneurship in the Baltics”</w:t>
      </w:r>
      <w:r w:rsidRPr="00921942">
        <w:rPr>
          <w:rFonts w:ascii="Arial" w:eastAsia="Times New Roman" w:hAnsi="Arial" w:cs="Arial"/>
          <w:kern w:val="0"/>
          <w:sz w:val="20"/>
          <w:szCs w:val="20"/>
          <w:lang w:val="en-GB" w:eastAsia="lv-LV"/>
        </w:rPr>
        <w:t>, Maastricht University, the Netherlands.</w:t>
      </w:r>
      <w:r w:rsidRPr="00921942">
        <w:rPr>
          <w:rFonts w:ascii="Arial" w:eastAsia="Times New Roman" w:hAnsi="Arial" w:cs="Arial"/>
          <w:kern w:val="0"/>
          <w:sz w:val="20"/>
          <w:szCs w:val="20"/>
          <w:lang w:val="en-GB" w:eastAsia="lv-LV"/>
        </w:rPr>
        <w:br/>
        <w:t>Defended April 2023.</w:t>
      </w:r>
      <w:r w:rsidRPr="00921942">
        <w:rPr>
          <w:rFonts w:ascii="Arial" w:eastAsia="Times New Roman" w:hAnsi="Arial" w:cs="Arial"/>
          <w:kern w:val="0"/>
          <w:sz w:val="20"/>
          <w:szCs w:val="20"/>
          <w:lang w:val="en-GB" w:eastAsia="lv-LV"/>
        </w:rPr>
        <w:br/>
        <w:t>Supervisors: Prof. Dr. W. Groot, Prof. Dr. M.I. Pavlova, Prof. Dr. A. Sauka</w:t>
      </w:r>
      <w:r w:rsidRPr="00921942">
        <w:rPr>
          <w:rFonts w:ascii="Arial" w:eastAsia="Times New Roman" w:hAnsi="Arial" w:cs="Arial"/>
          <w:kern w:val="0"/>
          <w:sz w:val="20"/>
          <w:szCs w:val="20"/>
          <w:lang w:val="en-GB" w:eastAsia="lv-LV"/>
        </w:rPr>
        <w:br/>
        <w:t>Co-supervisor: Dr. O. Zvonareva</w:t>
      </w:r>
      <w:r w:rsidRPr="00921942">
        <w:rPr>
          <w:rFonts w:ascii="Arial" w:eastAsia="Times New Roman" w:hAnsi="Arial" w:cs="Arial"/>
          <w:kern w:val="0"/>
          <w:sz w:val="20"/>
          <w:szCs w:val="20"/>
          <w:lang w:val="en-GB" w:eastAsia="lv-LV"/>
        </w:rPr>
        <w:br/>
      </w:r>
      <w:hyperlink r:id="rId128" w:tgtFrame="_new" w:history="1">
        <w:r w:rsidRPr="00921942">
          <w:rPr>
            <w:rFonts w:ascii="Arial" w:eastAsia="Times New Roman" w:hAnsi="Arial" w:cs="Arial"/>
            <w:color w:val="0000FF"/>
            <w:kern w:val="0"/>
            <w:sz w:val="20"/>
            <w:szCs w:val="20"/>
            <w:u w:val="single"/>
            <w:lang w:val="en-GB" w:eastAsia="lv-LV"/>
          </w:rPr>
          <w:t>https://www.maastrichtuniversity.nl/events/phd-conferral-sanita-rugina</w:t>
        </w:r>
      </w:hyperlink>
      <w:r w:rsidR="00B12113" w:rsidRPr="00921942">
        <w:rPr>
          <w:rFonts w:ascii="Arial" w:eastAsia="Times New Roman" w:hAnsi="Arial" w:cs="Arial"/>
          <w:kern w:val="0"/>
          <w:sz w:val="20"/>
          <w:szCs w:val="20"/>
          <w:lang w:val="en-GB" w:eastAsia="lv-LV"/>
        </w:rPr>
        <w:br/>
      </w:r>
    </w:p>
    <w:p w14:paraId="4CE7470B" w14:textId="3A4D770A" w:rsidR="00EE4002" w:rsidRPr="00C3019A" w:rsidRDefault="00EE4002" w:rsidP="009E1DDC">
      <w:pPr>
        <w:shd w:val="clear" w:color="auto" w:fill="B4C6E7" w:themeFill="accent1" w:themeFillTint="66"/>
        <w:spacing w:before="100" w:beforeAutospacing="1" w:after="100" w:afterAutospacing="1" w:line="240" w:lineRule="auto"/>
        <w:rPr>
          <w:rFonts w:ascii="Arial" w:eastAsia="Times New Roman" w:hAnsi="Arial" w:cs="Arial"/>
          <w:kern w:val="0"/>
          <w:sz w:val="28"/>
          <w:szCs w:val="28"/>
          <w:lang w:val="en-GB" w:eastAsia="lv-LV"/>
        </w:rPr>
      </w:pPr>
      <w:r w:rsidRPr="00C3019A">
        <w:rPr>
          <w:rFonts w:ascii="Arial" w:eastAsia="Times New Roman" w:hAnsi="Arial" w:cs="Arial"/>
          <w:b/>
          <w:bCs/>
          <w:kern w:val="0"/>
          <w:sz w:val="28"/>
          <w:szCs w:val="28"/>
          <w:lang w:val="en-GB" w:eastAsia="lv-LV"/>
        </w:rPr>
        <w:t>AWARDS</w:t>
      </w:r>
    </w:p>
    <w:p w14:paraId="5F9D3FBE" w14:textId="7FECE863" w:rsidR="00EE4002" w:rsidRPr="00921942" w:rsidRDefault="00EE4002" w:rsidP="00EE4002">
      <w:pPr>
        <w:numPr>
          <w:ilvl w:val="0"/>
          <w:numId w:val="16"/>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kern w:val="0"/>
          <w:sz w:val="20"/>
          <w:szCs w:val="20"/>
          <w:lang w:val="en-GB" w:eastAsia="lv-LV"/>
        </w:rPr>
        <w:t>Foreign Investors Council of Latvia (</w:t>
      </w:r>
      <w:hyperlink r:id="rId129" w:history="1">
        <w:r w:rsidR="009F667E" w:rsidRPr="009F667E">
          <w:rPr>
            <w:rStyle w:val="Hyperlink"/>
            <w:rFonts w:ascii="Arial" w:eastAsia="Times New Roman" w:hAnsi="Arial" w:cs="Arial"/>
            <w:kern w:val="0"/>
            <w:sz w:val="20"/>
            <w:szCs w:val="20"/>
            <w:lang w:val="en-GB" w:eastAsia="lv-LV"/>
          </w:rPr>
          <w:t>https://www.ficil.lv/</w:t>
        </w:r>
      </w:hyperlink>
      <w:r w:rsidRPr="00921942">
        <w:rPr>
          <w:rFonts w:ascii="Arial" w:eastAsia="Times New Roman" w:hAnsi="Arial" w:cs="Arial"/>
          <w:kern w:val="0"/>
          <w:sz w:val="20"/>
          <w:szCs w:val="20"/>
          <w:lang w:val="en-GB" w:eastAsia="lv-LV"/>
        </w:rPr>
        <w:t>). For outstanding contribution to fostering foreign investment in Latvia.</w:t>
      </w:r>
    </w:p>
    <w:p w14:paraId="2EA3588E" w14:textId="77777777" w:rsidR="00EE4002" w:rsidRPr="00921942" w:rsidRDefault="00EE4002" w:rsidP="00EE4002">
      <w:pPr>
        <w:numPr>
          <w:ilvl w:val="0"/>
          <w:numId w:val="16"/>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kern w:val="0"/>
          <w:sz w:val="20"/>
          <w:szCs w:val="20"/>
          <w:lang w:val="en-GB" w:eastAsia="lv-LV"/>
        </w:rPr>
        <w:t>Latvian Academy of Sciences Award named after K. Ulmanis: award for significant contribution to the research of the Latvian economy (2022).</w:t>
      </w:r>
    </w:p>
    <w:p w14:paraId="4B891514" w14:textId="77777777" w:rsidR="00EE4002" w:rsidRPr="00921942" w:rsidRDefault="00EE4002" w:rsidP="00EE4002">
      <w:pPr>
        <w:numPr>
          <w:ilvl w:val="0"/>
          <w:numId w:val="16"/>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kern w:val="0"/>
          <w:sz w:val="20"/>
          <w:szCs w:val="20"/>
          <w:lang w:val="en-GB" w:eastAsia="lv-LV"/>
        </w:rPr>
        <w:t>Recognition from the Ministry of Education for research on the shadow economy and foreign investment in Latvia (2020).</w:t>
      </w:r>
    </w:p>
    <w:p w14:paraId="0A820D86" w14:textId="77777777" w:rsidR="00EE4002" w:rsidRPr="00921942" w:rsidRDefault="00EE4002" w:rsidP="004415FE">
      <w:pPr>
        <w:spacing w:after="0" w:line="240" w:lineRule="auto"/>
        <w:rPr>
          <w:rFonts w:ascii="Arial" w:eastAsia="Times New Roman" w:hAnsi="Arial" w:cs="Arial"/>
          <w:kern w:val="0"/>
          <w:sz w:val="20"/>
          <w:szCs w:val="20"/>
          <w:lang w:val="en-GB" w:eastAsia="lv-LV"/>
        </w:rPr>
      </w:pPr>
    </w:p>
    <w:p w14:paraId="799DFECB" w14:textId="1C733341" w:rsidR="00EE4002" w:rsidRPr="00921942" w:rsidRDefault="00EE4002" w:rsidP="009E1DDC">
      <w:pPr>
        <w:shd w:val="clear" w:color="auto" w:fill="B4C6E7" w:themeFill="accent1" w:themeFillTint="66"/>
        <w:spacing w:after="0" w:line="240" w:lineRule="auto"/>
        <w:rPr>
          <w:rFonts w:ascii="Arial" w:eastAsia="Times New Roman" w:hAnsi="Arial" w:cs="Arial"/>
          <w:kern w:val="0"/>
          <w:sz w:val="20"/>
          <w:szCs w:val="20"/>
          <w:lang w:val="en-GB" w:eastAsia="lv-LV"/>
        </w:rPr>
      </w:pPr>
      <w:r w:rsidRPr="00C3019A">
        <w:rPr>
          <w:rFonts w:ascii="Arial" w:eastAsia="Times New Roman" w:hAnsi="Arial" w:cs="Arial"/>
          <w:b/>
          <w:bCs/>
          <w:kern w:val="0"/>
          <w:sz w:val="28"/>
          <w:szCs w:val="28"/>
          <w:lang w:val="en-GB" w:eastAsia="lv-LV"/>
        </w:rPr>
        <w:t>AWARDED SCHOLARSHIPS</w:t>
      </w:r>
      <w:r w:rsidRPr="00921942">
        <w:rPr>
          <w:rFonts w:ascii="Arial" w:eastAsia="Times New Roman" w:hAnsi="Arial" w:cs="Arial"/>
          <w:kern w:val="0"/>
          <w:sz w:val="20"/>
          <w:szCs w:val="20"/>
          <w:lang w:val="en-GB" w:eastAsia="lv-LV"/>
        </w:rPr>
        <w:t xml:space="preserve"> </w:t>
      </w:r>
      <w:r w:rsidRPr="00921942">
        <w:rPr>
          <w:rFonts w:ascii="Arial" w:eastAsia="Times New Roman" w:hAnsi="Arial" w:cs="Arial"/>
          <w:i/>
          <w:iCs/>
          <w:kern w:val="0"/>
          <w:sz w:val="20"/>
          <w:szCs w:val="20"/>
          <w:lang w:val="en-GB" w:eastAsia="lv-LV"/>
        </w:rPr>
        <w:t>(with great appreciation!)</w:t>
      </w:r>
    </w:p>
    <w:p w14:paraId="3D44B6F8" w14:textId="77777777" w:rsidR="00EE4002" w:rsidRPr="00921942" w:rsidRDefault="00EE4002" w:rsidP="00EE4002">
      <w:pPr>
        <w:numPr>
          <w:ilvl w:val="0"/>
          <w:numId w:val="17"/>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kern w:val="0"/>
          <w:sz w:val="20"/>
          <w:szCs w:val="20"/>
          <w:lang w:val="en-GB" w:eastAsia="lv-LV"/>
        </w:rPr>
        <w:t>The TeliaSonera Institute at the Stockholm School of Economics in Riga / BICEPS (</w:t>
      </w:r>
      <w:hyperlink r:id="rId130" w:tgtFrame="_new" w:history="1">
        <w:r w:rsidRPr="00921942">
          <w:rPr>
            <w:rFonts w:ascii="Arial" w:eastAsia="Times New Roman" w:hAnsi="Arial" w:cs="Arial"/>
            <w:color w:val="0000FF"/>
            <w:kern w:val="0"/>
            <w:sz w:val="20"/>
            <w:szCs w:val="20"/>
            <w:u w:val="single"/>
            <w:lang w:val="en-GB" w:eastAsia="lv-LV"/>
          </w:rPr>
          <w:t>www.biceps.org</w:t>
        </w:r>
      </w:hyperlink>
      <w:r w:rsidRPr="00921942">
        <w:rPr>
          <w:rFonts w:ascii="Arial" w:eastAsia="Times New Roman" w:hAnsi="Arial" w:cs="Arial"/>
          <w:kern w:val="0"/>
          <w:sz w:val="20"/>
          <w:szCs w:val="20"/>
          <w:lang w:val="en-GB" w:eastAsia="lv-LV"/>
        </w:rPr>
        <w:t>). Scholarship for research in Entrepreneurship (2005–2007). Riga, Latvia.</w:t>
      </w:r>
    </w:p>
    <w:p w14:paraId="102C2070" w14:textId="77777777" w:rsidR="00EE4002" w:rsidRPr="00921942" w:rsidRDefault="00EE4002" w:rsidP="00EE4002">
      <w:pPr>
        <w:numPr>
          <w:ilvl w:val="0"/>
          <w:numId w:val="17"/>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kern w:val="0"/>
          <w:sz w:val="20"/>
          <w:szCs w:val="20"/>
          <w:lang w:val="en-GB" w:eastAsia="lv-LV"/>
        </w:rPr>
        <w:t>Scandinavian Institute for Administrative Research. Travelling scholarship for research visit to Jonkoping International Business School (03–05.2006). Jonkoping, Sweden.</w:t>
      </w:r>
    </w:p>
    <w:p w14:paraId="07E52216" w14:textId="77777777" w:rsidR="00EE4002" w:rsidRPr="00921942" w:rsidRDefault="00EE4002" w:rsidP="00EE4002">
      <w:pPr>
        <w:numPr>
          <w:ilvl w:val="0"/>
          <w:numId w:val="17"/>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kern w:val="0"/>
          <w:sz w:val="20"/>
          <w:szCs w:val="20"/>
          <w:lang w:val="en-GB" w:eastAsia="lv-LV"/>
        </w:rPr>
        <w:t>The Swedish Institute. Scholarship for research work at Jonkoping International Business School (2004–2005). Jonkoping, Sweden.</w:t>
      </w:r>
    </w:p>
    <w:p w14:paraId="7C595EB6" w14:textId="77777777" w:rsidR="00EE4002" w:rsidRPr="00921942" w:rsidRDefault="00EE4002" w:rsidP="00EE4002">
      <w:pPr>
        <w:numPr>
          <w:ilvl w:val="0"/>
          <w:numId w:val="17"/>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kern w:val="0"/>
          <w:sz w:val="20"/>
          <w:szCs w:val="20"/>
          <w:lang w:val="en-GB" w:eastAsia="lv-LV"/>
        </w:rPr>
        <w:t>School of Slavonic and East European Studies, the Foreign and Commonwealth Office, and the Ministry of Education and Science of the Republic of Latvia. Scholarship for research work at the School of Slavonic and East European Studies / University College London (2003–2004). London, U.K.</w:t>
      </w:r>
    </w:p>
    <w:p w14:paraId="05389EAC" w14:textId="77777777" w:rsidR="00EE4002" w:rsidRDefault="00EE4002" w:rsidP="00EE4002">
      <w:pPr>
        <w:spacing w:after="0" w:line="240" w:lineRule="auto"/>
        <w:rPr>
          <w:rFonts w:ascii="Arial" w:eastAsia="Times New Roman" w:hAnsi="Arial" w:cs="Arial"/>
          <w:kern w:val="0"/>
          <w:sz w:val="28"/>
          <w:szCs w:val="28"/>
          <w:lang w:val="en-GB" w:eastAsia="lv-LV"/>
        </w:rPr>
      </w:pPr>
    </w:p>
    <w:p w14:paraId="0321ED45" w14:textId="77777777" w:rsidR="009F667E" w:rsidRPr="00C3019A" w:rsidRDefault="009F667E" w:rsidP="00EE4002">
      <w:pPr>
        <w:spacing w:after="0" w:line="240" w:lineRule="auto"/>
        <w:rPr>
          <w:rFonts w:ascii="Arial" w:eastAsia="Times New Roman" w:hAnsi="Arial" w:cs="Arial"/>
          <w:kern w:val="0"/>
          <w:sz w:val="28"/>
          <w:szCs w:val="28"/>
          <w:lang w:val="en-GB" w:eastAsia="lv-LV"/>
        </w:rPr>
      </w:pPr>
    </w:p>
    <w:p w14:paraId="2ED25871" w14:textId="62C0458A" w:rsidR="00EE4002" w:rsidRPr="00C3019A" w:rsidRDefault="00EE4002" w:rsidP="009E1DDC">
      <w:pPr>
        <w:shd w:val="clear" w:color="auto" w:fill="B4C6E7" w:themeFill="accent1" w:themeFillTint="66"/>
        <w:spacing w:after="0" w:line="240" w:lineRule="auto"/>
        <w:rPr>
          <w:rFonts w:ascii="Arial" w:eastAsia="Times New Roman" w:hAnsi="Arial" w:cs="Arial"/>
          <w:kern w:val="0"/>
          <w:sz w:val="28"/>
          <w:szCs w:val="28"/>
          <w:lang w:val="en-GB" w:eastAsia="lv-LV"/>
        </w:rPr>
      </w:pPr>
      <w:r w:rsidRPr="00C3019A">
        <w:rPr>
          <w:rFonts w:ascii="Arial" w:eastAsia="Times New Roman" w:hAnsi="Arial" w:cs="Arial"/>
          <w:b/>
          <w:bCs/>
          <w:kern w:val="0"/>
          <w:sz w:val="28"/>
          <w:szCs w:val="28"/>
          <w:lang w:val="en-GB" w:eastAsia="lv-LV"/>
        </w:rPr>
        <w:lastRenderedPageBreak/>
        <w:t>LANGUAGE SKILLS</w:t>
      </w:r>
    </w:p>
    <w:p w14:paraId="5697A923" w14:textId="77777777" w:rsidR="00EE4002" w:rsidRPr="00921942" w:rsidRDefault="00EE4002" w:rsidP="00EE4002">
      <w:pPr>
        <w:numPr>
          <w:ilvl w:val="0"/>
          <w:numId w:val="18"/>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kern w:val="0"/>
          <w:sz w:val="20"/>
          <w:szCs w:val="20"/>
          <w:lang w:val="en-GB" w:eastAsia="lv-LV"/>
        </w:rPr>
        <w:t>Latvian – native</w:t>
      </w:r>
    </w:p>
    <w:p w14:paraId="13408580" w14:textId="77777777" w:rsidR="00EE4002" w:rsidRPr="00921942" w:rsidRDefault="00EE4002" w:rsidP="00EE4002">
      <w:pPr>
        <w:numPr>
          <w:ilvl w:val="0"/>
          <w:numId w:val="18"/>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kern w:val="0"/>
          <w:sz w:val="20"/>
          <w:szCs w:val="20"/>
          <w:lang w:val="en-GB" w:eastAsia="lv-LV"/>
        </w:rPr>
        <w:t>English – fluent</w:t>
      </w:r>
    </w:p>
    <w:p w14:paraId="2D4E348D" w14:textId="77777777" w:rsidR="00EE4002" w:rsidRPr="00921942" w:rsidRDefault="00EE4002" w:rsidP="00EE4002">
      <w:pPr>
        <w:numPr>
          <w:ilvl w:val="0"/>
          <w:numId w:val="18"/>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kern w:val="0"/>
          <w:sz w:val="20"/>
          <w:szCs w:val="20"/>
          <w:lang w:val="en-GB" w:eastAsia="lv-LV"/>
        </w:rPr>
        <w:t>Russian – almost fluent</w:t>
      </w:r>
    </w:p>
    <w:p w14:paraId="5C0090D9" w14:textId="4A50207A" w:rsidR="00EE4002" w:rsidRPr="009E1DDC" w:rsidRDefault="00EE4002" w:rsidP="00EE4002">
      <w:pPr>
        <w:numPr>
          <w:ilvl w:val="0"/>
          <w:numId w:val="18"/>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kern w:val="0"/>
          <w:sz w:val="20"/>
          <w:szCs w:val="20"/>
          <w:lang w:val="en-GB" w:eastAsia="lv-LV"/>
        </w:rPr>
        <w:t>German – basic knowledge</w:t>
      </w:r>
    </w:p>
    <w:p w14:paraId="160D792A" w14:textId="1AA2360F" w:rsidR="00EE4002" w:rsidRPr="00C3019A" w:rsidRDefault="00EE4002" w:rsidP="009E1DDC">
      <w:pPr>
        <w:shd w:val="clear" w:color="auto" w:fill="B4C6E7" w:themeFill="accent1" w:themeFillTint="66"/>
        <w:spacing w:before="100" w:beforeAutospacing="1" w:after="100" w:afterAutospacing="1" w:line="240" w:lineRule="auto"/>
        <w:rPr>
          <w:rFonts w:ascii="Arial" w:eastAsia="Times New Roman" w:hAnsi="Arial" w:cs="Arial"/>
          <w:kern w:val="0"/>
          <w:sz w:val="28"/>
          <w:szCs w:val="28"/>
          <w:lang w:val="en-GB" w:eastAsia="lv-LV"/>
        </w:rPr>
      </w:pPr>
      <w:r w:rsidRPr="00C3019A">
        <w:rPr>
          <w:rFonts w:ascii="Arial" w:eastAsia="Times New Roman" w:hAnsi="Arial" w:cs="Arial"/>
          <w:b/>
          <w:bCs/>
          <w:kern w:val="0"/>
          <w:sz w:val="28"/>
          <w:szCs w:val="28"/>
          <w:lang w:val="en-GB" w:eastAsia="lv-LV"/>
        </w:rPr>
        <w:t>FOR REFERENCES</w:t>
      </w:r>
    </w:p>
    <w:p w14:paraId="1DEDEEF1" w14:textId="77777777" w:rsidR="00EE4002" w:rsidRPr="00921942" w:rsidRDefault="00EE4002" w:rsidP="00EE4002">
      <w:pPr>
        <w:numPr>
          <w:ilvl w:val="0"/>
          <w:numId w:val="19"/>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kern w:val="0"/>
          <w:sz w:val="20"/>
          <w:szCs w:val="20"/>
          <w:lang w:val="en-GB" w:eastAsia="lv-LV"/>
        </w:rPr>
        <w:t>Prof. Dr. Tomasz Mickiewicz (</w:t>
      </w:r>
      <w:hyperlink r:id="rId131" w:tgtFrame="_new" w:history="1">
        <w:r w:rsidRPr="00921942">
          <w:rPr>
            <w:rFonts w:ascii="Arial" w:eastAsia="Times New Roman" w:hAnsi="Arial" w:cs="Arial"/>
            <w:color w:val="0000FF"/>
            <w:kern w:val="0"/>
            <w:sz w:val="20"/>
            <w:szCs w:val="20"/>
            <w:u w:val="single"/>
            <w:lang w:val="en-GB" w:eastAsia="lv-LV"/>
          </w:rPr>
          <w:t>http://ideas.repec.org/e/pmi187.html</w:t>
        </w:r>
      </w:hyperlink>
      <w:r w:rsidRPr="00921942">
        <w:rPr>
          <w:rFonts w:ascii="Arial" w:eastAsia="Times New Roman" w:hAnsi="Arial" w:cs="Arial"/>
          <w:kern w:val="0"/>
          <w:sz w:val="20"/>
          <w:szCs w:val="20"/>
          <w:lang w:val="en-GB" w:eastAsia="lv-LV"/>
        </w:rPr>
        <w:t>), Aston Business School (U.K.).</w:t>
      </w:r>
      <w:r w:rsidRPr="00921942">
        <w:rPr>
          <w:rFonts w:ascii="Arial" w:eastAsia="Times New Roman" w:hAnsi="Arial" w:cs="Arial"/>
          <w:kern w:val="0"/>
          <w:sz w:val="20"/>
          <w:szCs w:val="20"/>
          <w:lang w:val="en-GB" w:eastAsia="lv-LV"/>
        </w:rPr>
        <w:br/>
        <w:t>E-mail: t.mickiewicz@aston.ac.uk</w:t>
      </w:r>
    </w:p>
    <w:p w14:paraId="4BF44D3F" w14:textId="77777777" w:rsidR="00EE4002" w:rsidRPr="00921942" w:rsidRDefault="00EE4002" w:rsidP="00EE4002">
      <w:pPr>
        <w:numPr>
          <w:ilvl w:val="0"/>
          <w:numId w:val="19"/>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kern w:val="0"/>
          <w:sz w:val="20"/>
          <w:szCs w:val="20"/>
          <w:lang w:val="en-GB" w:eastAsia="lv-LV"/>
        </w:rPr>
        <w:t>Prof. Dr. Kim Klyver (</w:t>
      </w:r>
      <w:hyperlink r:id="rId132" w:tgtFrame="_new" w:history="1">
        <w:r w:rsidRPr="00921942">
          <w:rPr>
            <w:rFonts w:ascii="Arial" w:eastAsia="Times New Roman" w:hAnsi="Arial" w:cs="Arial"/>
            <w:color w:val="0000FF"/>
            <w:kern w:val="0"/>
            <w:sz w:val="20"/>
            <w:szCs w:val="20"/>
            <w:u w:val="single"/>
            <w:lang w:val="en-GB" w:eastAsia="lv-LV"/>
          </w:rPr>
          <w:t>https://portal.findresearcher.sdu.dk/en/persons/kkl</w:t>
        </w:r>
      </w:hyperlink>
      <w:r w:rsidRPr="00921942">
        <w:rPr>
          <w:rFonts w:ascii="Arial" w:eastAsia="Times New Roman" w:hAnsi="Arial" w:cs="Arial"/>
          <w:kern w:val="0"/>
          <w:sz w:val="20"/>
          <w:szCs w:val="20"/>
          <w:lang w:val="en-GB" w:eastAsia="lv-LV"/>
        </w:rPr>
        <w:t>).</w:t>
      </w:r>
      <w:r w:rsidRPr="00921942">
        <w:rPr>
          <w:rFonts w:ascii="Arial" w:eastAsia="Times New Roman" w:hAnsi="Arial" w:cs="Arial"/>
          <w:kern w:val="0"/>
          <w:sz w:val="20"/>
          <w:szCs w:val="20"/>
          <w:lang w:val="en-GB" w:eastAsia="lv-LV"/>
        </w:rPr>
        <w:br/>
        <w:t>E-mail: kkl@sam.sdu.dk</w:t>
      </w:r>
    </w:p>
    <w:p w14:paraId="76443E7A" w14:textId="77777777" w:rsidR="00EE4002" w:rsidRPr="00921942" w:rsidRDefault="00EE4002" w:rsidP="00EE4002">
      <w:pPr>
        <w:numPr>
          <w:ilvl w:val="0"/>
          <w:numId w:val="19"/>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kern w:val="0"/>
          <w:sz w:val="20"/>
          <w:szCs w:val="20"/>
          <w:lang w:val="en-GB" w:eastAsia="lv-LV"/>
        </w:rPr>
        <w:t>Mr. Jānis Endziņš (</w:t>
      </w:r>
      <w:hyperlink r:id="rId133" w:tgtFrame="_new" w:history="1">
        <w:r w:rsidRPr="00921942">
          <w:rPr>
            <w:rFonts w:ascii="Arial" w:eastAsia="Times New Roman" w:hAnsi="Arial" w:cs="Arial"/>
            <w:color w:val="0000FF"/>
            <w:kern w:val="0"/>
            <w:sz w:val="20"/>
            <w:szCs w:val="20"/>
            <w:u w:val="single"/>
            <w:lang w:val="en-GB" w:eastAsia="lv-LV"/>
          </w:rPr>
          <w:t>https://ltrk.lv/par-mums/ltrk-komanda/</w:t>
        </w:r>
      </w:hyperlink>
      <w:r w:rsidRPr="00921942">
        <w:rPr>
          <w:rFonts w:ascii="Arial" w:eastAsia="Times New Roman" w:hAnsi="Arial" w:cs="Arial"/>
          <w:kern w:val="0"/>
          <w:sz w:val="20"/>
          <w:szCs w:val="20"/>
          <w:lang w:val="en-GB" w:eastAsia="lv-LV"/>
        </w:rPr>
        <w:t>), Chairman of the Board, Latvian Chamber of Commerce and Industry.</w:t>
      </w:r>
      <w:r w:rsidRPr="00921942">
        <w:rPr>
          <w:rFonts w:ascii="Arial" w:eastAsia="Times New Roman" w:hAnsi="Arial" w:cs="Arial"/>
          <w:kern w:val="0"/>
          <w:sz w:val="20"/>
          <w:szCs w:val="20"/>
          <w:lang w:val="en-GB" w:eastAsia="lv-LV"/>
        </w:rPr>
        <w:br/>
        <w:t>E-mail: janis.endzins@chamber.lv</w:t>
      </w:r>
    </w:p>
    <w:p w14:paraId="331DD14C" w14:textId="77777777" w:rsidR="00EE4002" w:rsidRPr="00921942" w:rsidRDefault="00EE4002" w:rsidP="00EE4002">
      <w:pPr>
        <w:numPr>
          <w:ilvl w:val="0"/>
          <w:numId w:val="19"/>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kern w:val="0"/>
          <w:sz w:val="20"/>
          <w:szCs w:val="20"/>
          <w:lang w:val="en-GB" w:eastAsia="lv-LV"/>
        </w:rPr>
        <w:t>Mr. Arvils Ašeradens (</w:t>
      </w:r>
      <w:hyperlink r:id="rId134" w:tgtFrame="_new" w:history="1">
        <w:r w:rsidRPr="00921942">
          <w:rPr>
            <w:rFonts w:ascii="Arial" w:eastAsia="Times New Roman" w:hAnsi="Arial" w:cs="Arial"/>
            <w:color w:val="0000FF"/>
            <w:kern w:val="0"/>
            <w:sz w:val="20"/>
            <w:szCs w:val="20"/>
            <w:u w:val="single"/>
            <w:lang w:val="en-GB" w:eastAsia="lv-LV"/>
          </w:rPr>
          <w:t>https://www.mk.gov.lv/lv/darbinieks/arvils-aseradens</w:t>
        </w:r>
      </w:hyperlink>
      <w:r w:rsidRPr="00921942">
        <w:rPr>
          <w:rFonts w:ascii="Arial" w:eastAsia="Times New Roman" w:hAnsi="Arial" w:cs="Arial"/>
          <w:kern w:val="0"/>
          <w:sz w:val="20"/>
          <w:szCs w:val="20"/>
          <w:lang w:val="en-GB" w:eastAsia="lv-LV"/>
        </w:rPr>
        <w:t>), Minister of Finance of Latvia.</w:t>
      </w:r>
      <w:r w:rsidRPr="00921942">
        <w:rPr>
          <w:rFonts w:ascii="Arial" w:eastAsia="Times New Roman" w:hAnsi="Arial" w:cs="Arial"/>
          <w:kern w:val="0"/>
          <w:sz w:val="20"/>
          <w:szCs w:val="20"/>
          <w:lang w:val="en-GB" w:eastAsia="lv-LV"/>
        </w:rPr>
        <w:br/>
        <w:t>E-mail: arvils.aseradens@fm.gov.lv</w:t>
      </w:r>
    </w:p>
    <w:p w14:paraId="19F31792" w14:textId="77777777" w:rsidR="00EE4002" w:rsidRPr="00921942" w:rsidRDefault="00EE4002" w:rsidP="00EE4002">
      <w:pPr>
        <w:numPr>
          <w:ilvl w:val="0"/>
          <w:numId w:val="19"/>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kern w:val="0"/>
          <w:sz w:val="20"/>
          <w:szCs w:val="20"/>
          <w:lang w:val="en-GB" w:eastAsia="lv-LV"/>
        </w:rPr>
        <w:t>Ms. Gunda Reire (</w:t>
      </w:r>
      <w:hyperlink r:id="rId135" w:tgtFrame="_new" w:history="1">
        <w:r w:rsidRPr="00921942">
          <w:rPr>
            <w:rFonts w:ascii="Arial" w:eastAsia="Times New Roman" w:hAnsi="Arial" w:cs="Arial"/>
            <w:color w:val="0000FF"/>
            <w:kern w:val="0"/>
            <w:sz w:val="20"/>
            <w:szCs w:val="20"/>
            <w:u w:val="single"/>
            <w:lang w:val="en-GB" w:eastAsia="lv-LV"/>
          </w:rPr>
          <w:t>https://www.president.lv/lv/darbinieks/gunda-reire</w:t>
        </w:r>
      </w:hyperlink>
      <w:r w:rsidRPr="00921942">
        <w:rPr>
          <w:rFonts w:ascii="Arial" w:eastAsia="Times New Roman" w:hAnsi="Arial" w:cs="Arial"/>
          <w:kern w:val="0"/>
          <w:sz w:val="20"/>
          <w:szCs w:val="20"/>
          <w:lang w:val="en-GB" w:eastAsia="lv-LV"/>
        </w:rPr>
        <w:t>), Head of the Chancery of the President of Latvia.</w:t>
      </w:r>
      <w:r w:rsidRPr="00921942">
        <w:rPr>
          <w:rFonts w:ascii="Arial" w:eastAsia="Times New Roman" w:hAnsi="Arial" w:cs="Arial"/>
          <w:kern w:val="0"/>
          <w:sz w:val="20"/>
          <w:szCs w:val="20"/>
          <w:lang w:val="en-GB" w:eastAsia="lv-LV"/>
        </w:rPr>
        <w:br/>
        <w:t>E-mail: gunda.reire@president.lv</w:t>
      </w:r>
    </w:p>
    <w:p w14:paraId="1DDBF00B" w14:textId="77777777" w:rsidR="00EE4002" w:rsidRPr="00921942" w:rsidRDefault="00EE4002" w:rsidP="00EE4002">
      <w:pPr>
        <w:numPr>
          <w:ilvl w:val="0"/>
          <w:numId w:val="19"/>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kern w:val="0"/>
          <w:sz w:val="20"/>
          <w:szCs w:val="20"/>
          <w:lang w:val="en-GB" w:eastAsia="lv-LV"/>
        </w:rPr>
        <w:t>Elizabete Vītola (</w:t>
      </w:r>
      <w:hyperlink r:id="rId136" w:tgtFrame="_new" w:history="1">
        <w:r w:rsidRPr="00921942">
          <w:rPr>
            <w:rFonts w:ascii="Arial" w:eastAsia="Times New Roman" w:hAnsi="Arial" w:cs="Arial"/>
            <w:color w:val="0000FF"/>
            <w:kern w:val="0"/>
            <w:sz w:val="20"/>
            <w:szCs w:val="20"/>
            <w:u w:val="single"/>
            <w:lang w:val="en-GB" w:eastAsia="lv-LV"/>
          </w:rPr>
          <w:t>https://zinas.tv3.lv/autors/elizabete-vitola/</w:t>
        </w:r>
      </w:hyperlink>
      <w:r w:rsidRPr="00921942">
        <w:rPr>
          <w:rFonts w:ascii="Arial" w:eastAsia="Times New Roman" w:hAnsi="Arial" w:cs="Arial"/>
          <w:kern w:val="0"/>
          <w:sz w:val="20"/>
          <w:szCs w:val="20"/>
          <w:lang w:val="en-GB" w:eastAsia="lv-LV"/>
        </w:rPr>
        <w:t>), TV3 Producer.</w:t>
      </w:r>
      <w:r w:rsidRPr="00921942">
        <w:rPr>
          <w:rFonts w:ascii="Arial" w:eastAsia="Times New Roman" w:hAnsi="Arial" w:cs="Arial"/>
          <w:kern w:val="0"/>
          <w:sz w:val="20"/>
          <w:szCs w:val="20"/>
          <w:lang w:val="en-GB" w:eastAsia="lv-LV"/>
        </w:rPr>
        <w:br/>
        <w:t>E-mail: elizabete.vitola@tv3.lv</w:t>
      </w:r>
    </w:p>
    <w:p w14:paraId="7A5C1233" w14:textId="676AF8E5" w:rsidR="00B12113" w:rsidRPr="00337D1C" w:rsidRDefault="00EE4002" w:rsidP="00EE4002">
      <w:pPr>
        <w:numPr>
          <w:ilvl w:val="0"/>
          <w:numId w:val="19"/>
        </w:num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kern w:val="0"/>
          <w:sz w:val="20"/>
          <w:szCs w:val="20"/>
          <w:lang w:val="en-GB" w:eastAsia="lv-LV"/>
        </w:rPr>
        <w:t>Jānis Domburs, LTV1 journalist (</w:t>
      </w:r>
      <w:hyperlink r:id="rId137" w:tgtFrame="_new" w:history="1">
        <w:r w:rsidRPr="00921942">
          <w:rPr>
            <w:rFonts w:ascii="Arial" w:eastAsia="Times New Roman" w:hAnsi="Arial" w:cs="Arial"/>
            <w:color w:val="0000FF"/>
            <w:kern w:val="0"/>
            <w:sz w:val="20"/>
            <w:szCs w:val="20"/>
            <w:u w:val="single"/>
            <w:lang w:val="en-GB" w:eastAsia="lv-LV"/>
          </w:rPr>
          <w:t>https://lv.wikipedia.org/wiki/J%C4%81nis_Domburs</w:t>
        </w:r>
      </w:hyperlink>
      <w:r w:rsidRPr="00921942">
        <w:rPr>
          <w:rFonts w:ascii="Arial" w:eastAsia="Times New Roman" w:hAnsi="Arial" w:cs="Arial"/>
          <w:kern w:val="0"/>
          <w:sz w:val="20"/>
          <w:szCs w:val="20"/>
          <w:lang w:val="en-GB" w:eastAsia="lv-LV"/>
        </w:rPr>
        <w:t>)</w:t>
      </w:r>
    </w:p>
    <w:p w14:paraId="15009F1D" w14:textId="77777777" w:rsidR="00C3019A" w:rsidRDefault="00C3019A" w:rsidP="00337D1C">
      <w:pPr>
        <w:spacing w:before="100" w:beforeAutospacing="1" w:after="100" w:afterAutospacing="1" w:line="240" w:lineRule="auto"/>
        <w:rPr>
          <w:rFonts w:ascii="Arial" w:eastAsia="Times New Roman" w:hAnsi="Arial" w:cs="Arial"/>
          <w:i/>
          <w:iCs/>
          <w:kern w:val="0"/>
          <w:sz w:val="20"/>
          <w:szCs w:val="20"/>
          <w:lang w:val="en-GB" w:eastAsia="lv-LV"/>
        </w:rPr>
      </w:pPr>
    </w:p>
    <w:p w14:paraId="12ED61F2" w14:textId="6DC0B585" w:rsidR="00150873" w:rsidRPr="00337D1C" w:rsidRDefault="00EE4002" w:rsidP="00337D1C">
      <w:pPr>
        <w:spacing w:before="100" w:beforeAutospacing="1" w:after="100" w:afterAutospacing="1" w:line="240" w:lineRule="auto"/>
        <w:rPr>
          <w:rFonts w:ascii="Arial" w:eastAsia="Times New Roman" w:hAnsi="Arial" w:cs="Arial"/>
          <w:kern w:val="0"/>
          <w:sz w:val="20"/>
          <w:szCs w:val="20"/>
          <w:lang w:val="en-GB" w:eastAsia="lv-LV"/>
        </w:rPr>
      </w:pPr>
      <w:r w:rsidRPr="00921942">
        <w:rPr>
          <w:rFonts w:ascii="Arial" w:eastAsia="Times New Roman" w:hAnsi="Arial" w:cs="Arial"/>
          <w:i/>
          <w:iCs/>
          <w:kern w:val="0"/>
          <w:sz w:val="20"/>
          <w:szCs w:val="20"/>
          <w:lang w:val="en-GB" w:eastAsia="lv-LV"/>
        </w:rPr>
        <w:t>June 2025</w:t>
      </w:r>
    </w:p>
    <w:sectPr w:rsidR="00150873" w:rsidRPr="00337D1C" w:rsidSect="00150873">
      <w:footerReference w:type="default" r:id="rId138"/>
      <w:pgSz w:w="11906" w:h="16838"/>
      <w:pgMar w:top="1440" w:right="1230" w:bottom="1440" w:left="123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12A58" w14:textId="77777777" w:rsidR="00D23D89" w:rsidRDefault="00D23D89" w:rsidP="00B12113">
      <w:pPr>
        <w:spacing w:after="0" w:line="240" w:lineRule="auto"/>
      </w:pPr>
      <w:r>
        <w:separator/>
      </w:r>
    </w:p>
  </w:endnote>
  <w:endnote w:type="continuationSeparator" w:id="0">
    <w:p w14:paraId="0145C416" w14:textId="77777777" w:rsidR="00D23D89" w:rsidRDefault="00D23D89" w:rsidP="00B12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9125820"/>
      <w:docPartObj>
        <w:docPartGallery w:val="Page Numbers (Bottom of Page)"/>
        <w:docPartUnique/>
      </w:docPartObj>
    </w:sdtPr>
    <w:sdtEndPr>
      <w:rPr>
        <w:noProof/>
      </w:rPr>
    </w:sdtEndPr>
    <w:sdtContent>
      <w:p w14:paraId="31458F90" w14:textId="6F38D622" w:rsidR="00B12113" w:rsidRDefault="00B121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E640FA" w14:textId="77777777" w:rsidR="00B12113" w:rsidRDefault="00B12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4F0F8" w14:textId="77777777" w:rsidR="00D23D89" w:rsidRDefault="00D23D89" w:rsidP="00B12113">
      <w:pPr>
        <w:spacing w:after="0" w:line="240" w:lineRule="auto"/>
      </w:pPr>
      <w:r>
        <w:separator/>
      </w:r>
    </w:p>
  </w:footnote>
  <w:footnote w:type="continuationSeparator" w:id="0">
    <w:p w14:paraId="047F7320" w14:textId="77777777" w:rsidR="00D23D89" w:rsidRDefault="00D23D89" w:rsidP="00B121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85E7B"/>
    <w:multiLevelType w:val="multilevel"/>
    <w:tmpl w:val="E2A8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35228"/>
    <w:multiLevelType w:val="multilevel"/>
    <w:tmpl w:val="92F2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1C1EA2"/>
    <w:multiLevelType w:val="multilevel"/>
    <w:tmpl w:val="E4F6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FA0527"/>
    <w:multiLevelType w:val="multilevel"/>
    <w:tmpl w:val="A562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464FAB"/>
    <w:multiLevelType w:val="multilevel"/>
    <w:tmpl w:val="34E6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441730"/>
    <w:multiLevelType w:val="multilevel"/>
    <w:tmpl w:val="92F2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F622C6"/>
    <w:multiLevelType w:val="multilevel"/>
    <w:tmpl w:val="7B1AF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212619"/>
    <w:multiLevelType w:val="multilevel"/>
    <w:tmpl w:val="92F2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4F3E34"/>
    <w:multiLevelType w:val="multilevel"/>
    <w:tmpl w:val="92F2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ED196F"/>
    <w:multiLevelType w:val="multilevel"/>
    <w:tmpl w:val="C93C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445E87"/>
    <w:multiLevelType w:val="multilevel"/>
    <w:tmpl w:val="3CFA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222F92"/>
    <w:multiLevelType w:val="multilevel"/>
    <w:tmpl w:val="86CE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487ED7"/>
    <w:multiLevelType w:val="multilevel"/>
    <w:tmpl w:val="92F2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8752AF"/>
    <w:multiLevelType w:val="multilevel"/>
    <w:tmpl w:val="92F2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F409CB"/>
    <w:multiLevelType w:val="multilevel"/>
    <w:tmpl w:val="92F2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261021"/>
    <w:multiLevelType w:val="multilevel"/>
    <w:tmpl w:val="DA9E9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AC1475"/>
    <w:multiLevelType w:val="multilevel"/>
    <w:tmpl w:val="92F2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FB2344"/>
    <w:multiLevelType w:val="multilevel"/>
    <w:tmpl w:val="92F2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6C2061"/>
    <w:multiLevelType w:val="multilevel"/>
    <w:tmpl w:val="D932E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8404881">
    <w:abstractNumId w:val="2"/>
  </w:num>
  <w:num w:numId="2" w16cid:durableId="771512832">
    <w:abstractNumId w:val="15"/>
  </w:num>
  <w:num w:numId="3" w16cid:durableId="89393079">
    <w:abstractNumId w:val="9"/>
  </w:num>
  <w:num w:numId="4" w16cid:durableId="1524588284">
    <w:abstractNumId w:val="4"/>
  </w:num>
  <w:num w:numId="5" w16cid:durableId="2064867994">
    <w:abstractNumId w:val="6"/>
  </w:num>
  <w:num w:numId="6" w16cid:durableId="1153376142">
    <w:abstractNumId w:val="18"/>
  </w:num>
  <w:num w:numId="7" w16cid:durableId="604069964">
    <w:abstractNumId w:val="10"/>
  </w:num>
  <w:num w:numId="8" w16cid:durableId="2135519733">
    <w:abstractNumId w:val="3"/>
  </w:num>
  <w:num w:numId="9" w16cid:durableId="1751389644">
    <w:abstractNumId w:val="0"/>
  </w:num>
  <w:num w:numId="10" w16cid:durableId="984821798">
    <w:abstractNumId w:val="11"/>
  </w:num>
  <w:num w:numId="11" w16cid:durableId="1966303529">
    <w:abstractNumId w:val="5"/>
  </w:num>
  <w:num w:numId="12" w16cid:durableId="406222546">
    <w:abstractNumId w:val="17"/>
  </w:num>
  <w:num w:numId="13" w16cid:durableId="1425801577">
    <w:abstractNumId w:val="7"/>
  </w:num>
  <w:num w:numId="14" w16cid:durableId="1073309991">
    <w:abstractNumId w:val="13"/>
  </w:num>
  <w:num w:numId="15" w16cid:durableId="1101679639">
    <w:abstractNumId w:val="12"/>
  </w:num>
  <w:num w:numId="16" w16cid:durableId="124281557">
    <w:abstractNumId w:val="1"/>
  </w:num>
  <w:num w:numId="17" w16cid:durableId="1550142250">
    <w:abstractNumId w:val="14"/>
  </w:num>
  <w:num w:numId="18" w16cid:durableId="93670497">
    <w:abstractNumId w:val="8"/>
  </w:num>
  <w:num w:numId="19" w16cid:durableId="19409864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873"/>
    <w:rsid w:val="00132028"/>
    <w:rsid w:val="00150873"/>
    <w:rsid w:val="00194583"/>
    <w:rsid w:val="001A18C0"/>
    <w:rsid w:val="0023569D"/>
    <w:rsid w:val="00333692"/>
    <w:rsid w:val="00337D1C"/>
    <w:rsid w:val="004415FE"/>
    <w:rsid w:val="004A1CC7"/>
    <w:rsid w:val="004C5EF0"/>
    <w:rsid w:val="004D0FCD"/>
    <w:rsid w:val="00536129"/>
    <w:rsid w:val="0060311E"/>
    <w:rsid w:val="006A58CC"/>
    <w:rsid w:val="00700EC0"/>
    <w:rsid w:val="00786D38"/>
    <w:rsid w:val="007D6532"/>
    <w:rsid w:val="007D732F"/>
    <w:rsid w:val="007F72FB"/>
    <w:rsid w:val="00921942"/>
    <w:rsid w:val="009E1DDC"/>
    <w:rsid w:val="009F2F5C"/>
    <w:rsid w:val="009F4C93"/>
    <w:rsid w:val="009F667E"/>
    <w:rsid w:val="00AD71C7"/>
    <w:rsid w:val="00B12113"/>
    <w:rsid w:val="00C165A7"/>
    <w:rsid w:val="00C3019A"/>
    <w:rsid w:val="00C41ADD"/>
    <w:rsid w:val="00C96464"/>
    <w:rsid w:val="00CF0879"/>
    <w:rsid w:val="00D23D89"/>
    <w:rsid w:val="00E831D3"/>
    <w:rsid w:val="00EE4002"/>
    <w:rsid w:val="00F23D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CA2F603"/>
  <w15:chartTrackingRefBased/>
  <w15:docId w15:val="{788C8496-B7AA-4D0C-9B3C-AFB50BE39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08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08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5087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087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087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08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08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08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08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8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08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508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08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08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08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08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08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0873"/>
    <w:rPr>
      <w:rFonts w:eastAsiaTheme="majorEastAsia" w:cstheme="majorBidi"/>
      <w:color w:val="272727" w:themeColor="text1" w:themeTint="D8"/>
    </w:rPr>
  </w:style>
  <w:style w:type="paragraph" w:styleId="Title">
    <w:name w:val="Title"/>
    <w:basedOn w:val="Normal"/>
    <w:next w:val="Normal"/>
    <w:link w:val="TitleChar"/>
    <w:uiPriority w:val="10"/>
    <w:qFormat/>
    <w:rsid w:val="001508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08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08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08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0873"/>
    <w:pPr>
      <w:spacing w:before="160"/>
      <w:jc w:val="center"/>
    </w:pPr>
    <w:rPr>
      <w:i/>
      <w:iCs/>
      <w:color w:val="404040" w:themeColor="text1" w:themeTint="BF"/>
    </w:rPr>
  </w:style>
  <w:style w:type="character" w:customStyle="1" w:styleId="QuoteChar">
    <w:name w:val="Quote Char"/>
    <w:basedOn w:val="DefaultParagraphFont"/>
    <w:link w:val="Quote"/>
    <w:uiPriority w:val="29"/>
    <w:rsid w:val="00150873"/>
    <w:rPr>
      <w:i/>
      <w:iCs/>
      <w:color w:val="404040" w:themeColor="text1" w:themeTint="BF"/>
    </w:rPr>
  </w:style>
  <w:style w:type="paragraph" w:styleId="ListParagraph">
    <w:name w:val="List Paragraph"/>
    <w:basedOn w:val="Normal"/>
    <w:uiPriority w:val="34"/>
    <w:qFormat/>
    <w:rsid w:val="00150873"/>
    <w:pPr>
      <w:ind w:left="720"/>
      <w:contextualSpacing/>
    </w:pPr>
  </w:style>
  <w:style w:type="character" w:styleId="IntenseEmphasis">
    <w:name w:val="Intense Emphasis"/>
    <w:basedOn w:val="DefaultParagraphFont"/>
    <w:uiPriority w:val="21"/>
    <w:qFormat/>
    <w:rsid w:val="00150873"/>
    <w:rPr>
      <w:i/>
      <w:iCs/>
      <w:color w:val="2F5496" w:themeColor="accent1" w:themeShade="BF"/>
    </w:rPr>
  </w:style>
  <w:style w:type="paragraph" w:styleId="IntenseQuote">
    <w:name w:val="Intense Quote"/>
    <w:basedOn w:val="Normal"/>
    <w:next w:val="Normal"/>
    <w:link w:val="IntenseQuoteChar"/>
    <w:uiPriority w:val="30"/>
    <w:qFormat/>
    <w:rsid w:val="001508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0873"/>
    <w:rPr>
      <w:i/>
      <w:iCs/>
      <w:color w:val="2F5496" w:themeColor="accent1" w:themeShade="BF"/>
    </w:rPr>
  </w:style>
  <w:style w:type="character" w:styleId="IntenseReference">
    <w:name w:val="Intense Reference"/>
    <w:basedOn w:val="DefaultParagraphFont"/>
    <w:uiPriority w:val="32"/>
    <w:qFormat/>
    <w:rsid w:val="00150873"/>
    <w:rPr>
      <w:b/>
      <w:bCs/>
      <w:smallCaps/>
      <w:color w:val="2F5496" w:themeColor="accent1" w:themeShade="BF"/>
      <w:spacing w:val="5"/>
    </w:rPr>
  </w:style>
  <w:style w:type="paragraph" w:styleId="NormalWeb">
    <w:name w:val="Normal (Web)"/>
    <w:basedOn w:val="Normal"/>
    <w:uiPriority w:val="99"/>
    <w:unhideWhenUsed/>
    <w:rsid w:val="0015087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Strong">
    <w:name w:val="Strong"/>
    <w:basedOn w:val="DefaultParagraphFont"/>
    <w:uiPriority w:val="22"/>
    <w:qFormat/>
    <w:rsid w:val="00150873"/>
    <w:rPr>
      <w:b/>
      <w:bCs/>
    </w:rPr>
  </w:style>
  <w:style w:type="character" w:styleId="Emphasis">
    <w:name w:val="Emphasis"/>
    <w:basedOn w:val="DefaultParagraphFont"/>
    <w:uiPriority w:val="20"/>
    <w:qFormat/>
    <w:rsid w:val="00150873"/>
    <w:rPr>
      <w:i/>
      <w:iCs/>
    </w:rPr>
  </w:style>
  <w:style w:type="character" w:styleId="Hyperlink">
    <w:name w:val="Hyperlink"/>
    <w:basedOn w:val="DefaultParagraphFont"/>
    <w:uiPriority w:val="99"/>
    <w:unhideWhenUsed/>
    <w:rsid w:val="00150873"/>
    <w:rPr>
      <w:color w:val="0000FF"/>
      <w:u w:val="single"/>
    </w:rPr>
  </w:style>
  <w:style w:type="character" w:styleId="UnresolvedMention">
    <w:name w:val="Unresolved Mention"/>
    <w:basedOn w:val="DefaultParagraphFont"/>
    <w:uiPriority w:val="99"/>
    <w:semiHidden/>
    <w:unhideWhenUsed/>
    <w:rsid w:val="00150873"/>
    <w:rPr>
      <w:color w:val="605E5C"/>
      <w:shd w:val="clear" w:color="auto" w:fill="E1DFDD"/>
    </w:rPr>
  </w:style>
  <w:style w:type="paragraph" w:styleId="Header">
    <w:name w:val="header"/>
    <w:basedOn w:val="Normal"/>
    <w:link w:val="HeaderChar"/>
    <w:uiPriority w:val="99"/>
    <w:unhideWhenUsed/>
    <w:rsid w:val="00B121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B12113"/>
  </w:style>
  <w:style w:type="paragraph" w:styleId="Footer">
    <w:name w:val="footer"/>
    <w:basedOn w:val="Normal"/>
    <w:link w:val="FooterChar"/>
    <w:uiPriority w:val="99"/>
    <w:unhideWhenUsed/>
    <w:rsid w:val="00B12113"/>
    <w:pPr>
      <w:tabs>
        <w:tab w:val="center" w:pos="4153"/>
        <w:tab w:val="right" w:pos="8306"/>
      </w:tabs>
      <w:spacing w:after="0" w:line="240" w:lineRule="auto"/>
    </w:pPr>
  </w:style>
  <w:style w:type="character" w:customStyle="1" w:styleId="FooterChar">
    <w:name w:val="Footer Char"/>
    <w:basedOn w:val="DefaultParagraphFont"/>
    <w:link w:val="Footer"/>
    <w:uiPriority w:val="99"/>
    <w:rsid w:val="00B12113"/>
  </w:style>
  <w:style w:type="table" w:styleId="TableGrid">
    <w:name w:val="Table Grid"/>
    <w:basedOn w:val="TableNormal"/>
    <w:uiPriority w:val="39"/>
    <w:rsid w:val="00B12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95653">
      <w:bodyDiv w:val="1"/>
      <w:marLeft w:val="0"/>
      <w:marRight w:val="0"/>
      <w:marTop w:val="0"/>
      <w:marBottom w:val="0"/>
      <w:divBdr>
        <w:top w:val="none" w:sz="0" w:space="0" w:color="auto"/>
        <w:left w:val="none" w:sz="0" w:space="0" w:color="auto"/>
        <w:bottom w:val="none" w:sz="0" w:space="0" w:color="auto"/>
        <w:right w:val="none" w:sz="0" w:space="0" w:color="auto"/>
      </w:divBdr>
    </w:div>
    <w:div w:id="332877036">
      <w:bodyDiv w:val="1"/>
      <w:marLeft w:val="0"/>
      <w:marRight w:val="0"/>
      <w:marTop w:val="0"/>
      <w:marBottom w:val="0"/>
      <w:divBdr>
        <w:top w:val="none" w:sz="0" w:space="0" w:color="auto"/>
        <w:left w:val="none" w:sz="0" w:space="0" w:color="auto"/>
        <w:bottom w:val="none" w:sz="0" w:space="0" w:color="auto"/>
        <w:right w:val="none" w:sz="0" w:space="0" w:color="auto"/>
      </w:divBdr>
    </w:div>
    <w:div w:id="372268777">
      <w:bodyDiv w:val="1"/>
      <w:marLeft w:val="0"/>
      <w:marRight w:val="0"/>
      <w:marTop w:val="0"/>
      <w:marBottom w:val="0"/>
      <w:divBdr>
        <w:top w:val="none" w:sz="0" w:space="0" w:color="auto"/>
        <w:left w:val="none" w:sz="0" w:space="0" w:color="auto"/>
        <w:bottom w:val="none" w:sz="0" w:space="0" w:color="auto"/>
        <w:right w:val="none" w:sz="0" w:space="0" w:color="auto"/>
      </w:divBdr>
    </w:div>
    <w:div w:id="448206151">
      <w:bodyDiv w:val="1"/>
      <w:marLeft w:val="0"/>
      <w:marRight w:val="0"/>
      <w:marTop w:val="0"/>
      <w:marBottom w:val="0"/>
      <w:divBdr>
        <w:top w:val="none" w:sz="0" w:space="0" w:color="auto"/>
        <w:left w:val="none" w:sz="0" w:space="0" w:color="auto"/>
        <w:bottom w:val="none" w:sz="0" w:space="0" w:color="auto"/>
        <w:right w:val="none" w:sz="0" w:space="0" w:color="auto"/>
      </w:divBdr>
    </w:div>
    <w:div w:id="534074352">
      <w:bodyDiv w:val="1"/>
      <w:marLeft w:val="0"/>
      <w:marRight w:val="0"/>
      <w:marTop w:val="0"/>
      <w:marBottom w:val="0"/>
      <w:divBdr>
        <w:top w:val="none" w:sz="0" w:space="0" w:color="auto"/>
        <w:left w:val="none" w:sz="0" w:space="0" w:color="auto"/>
        <w:bottom w:val="none" w:sz="0" w:space="0" w:color="auto"/>
        <w:right w:val="none" w:sz="0" w:space="0" w:color="auto"/>
      </w:divBdr>
    </w:div>
    <w:div w:id="640187890">
      <w:bodyDiv w:val="1"/>
      <w:marLeft w:val="0"/>
      <w:marRight w:val="0"/>
      <w:marTop w:val="0"/>
      <w:marBottom w:val="0"/>
      <w:divBdr>
        <w:top w:val="none" w:sz="0" w:space="0" w:color="auto"/>
        <w:left w:val="none" w:sz="0" w:space="0" w:color="auto"/>
        <w:bottom w:val="none" w:sz="0" w:space="0" w:color="auto"/>
        <w:right w:val="none" w:sz="0" w:space="0" w:color="auto"/>
      </w:divBdr>
    </w:div>
    <w:div w:id="704521742">
      <w:bodyDiv w:val="1"/>
      <w:marLeft w:val="0"/>
      <w:marRight w:val="0"/>
      <w:marTop w:val="0"/>
      <w:marBottom w:val="0"/>
      <w:divBdr>
        <w:top w:val="none" w:sz="0" w:space="0" w:color="auto"/>
        <w:left w:val="none" w:sz="0" w:space="0" w:color="auto"/>
        <w:bottom w:val="none" w:sz="0" w:space="0" w:color="auto"/>
        <w:right w:val="none" w:sz="0" w:space="0" w:color="auto"/>
      </w:divBdr>
    </w:div>
    <w:div w:id="950236923">
      <w:bodyDiv w:val="1"/>
      <w:marLeft w:val="0"/>
      <w:marRight w:val="0"/>
      <w:marTop w:val="0"/>
      <w:marBottom w:val="0"/>
      <w:divBdr>
        <w:top w:val="none" w:sz="0" w:space="0" w:color="auto"/>
        <w:left w:val="none" w:sz="0" w:space="0" w:color="auto"/>
        <w:bottom w:val="none" w:sz="0" w:space="0" w:color="auto"/>
        <w:right w:val="none" w:sz="0" w:space="0" w:color="auto"/>
      </w:divBdr>
    </w:div>
    <w:div w:id="1231187557">
      <w:bodyDiv w:val="1"/>
      <w:marLeft w:val="0"/>
      <w:marRight w:val="0"/>
      <w:marTop w:val="0"/>
      <w:marBottom w:val="0"/>
      <w:divBdr>
        <w:top w:val="none" w:sz="0" w:space="0" w:color="auto"/>
        <w:left w:val="none" w:sz="0" w:space="0" w:color="auto"/>
        <w:bottom w:val="none" w:sz="0" w:space="0" w:color="auto"/>
        <w:right w:val="none" w:sz="0" w:space="0" w:color="auto"/>
      </w:divBdr>
    </w:div>
    <w:div w:id="1359042794">
      <w:bodyDiv w:val="1"/>
      <w:marLeft w:val="0"/>
      <w:marRight w:val="0"/>
      <w:marTop w:val="0"/>
      <w:marBottom w:val="0"/>
      <w:divBdr>
        <w:top w:val="none" w:sz="0" w:space="0" w:color="auto"/>
        <w:left w:val="none" w:sz="0" w:space="0" w:color="auto"/>
        <w:bottom w:val="none" w:sz="0" w:space="0" w:color="auto"/>
        <w:right w:val="none" w:sz="0" w:space="0" w:color="auto"/>
      </w:divBdr>
    </w:div>
    <w:div w:id="1365256169">
      <w:bodyDiv w:val="1"/>
      <w:marLeft w:val="0"/>
      <w:marRight w:val="0"/>
      <w:marTop w:val="0"/>
      <w:marBottom w:val="0"/>
      <w:divBdr>
        <w:top w:val="none" w:sz="0" w:space="0" w:color="auto"/>
        <w:left w:val="none" w:sz="0" w:space="0" w:color="auto"/>
        <w:bottom w:val="none" w:sz="0" w:space="0" w:color="auto"/>
        <w:right w:val="none" w:sz="0" w:space="0" w:color="auto"/>
      </w:divBdr>
    </w:div>
    <w:div w:id="1394113500">
      <w:bodyDiv w:val="1"/>
      <w:marLeft w:val="0"/>
      <w:marRight w:val="0"/>
      <w:marTop w:val="0"/>
      <w:marBottom w:val="0"/>
      <w:divBdr>
        <w:top w:val="none" w:sz="0" w:space="0" w:color="auto"/>
        <w:left w:val="none" w:sz="0" w:space="0" w:color="auto"/>
        <w:bottom w:val="none" w:sz="0" w:space="0" w:color="auto"/>
        <w:right w:val="none" w:sz="0" w:space="0" w:color="auto"/>
      </w:divBdr>
    </w:div>
    <w:div w:id="1569412636">
      <w:bodyDiv w:val="1"/>
      <w:marLeft w:val="0"/>
      <w:marRight w:val="0"/>
      <w:marTop w:val="0"/>
      <w:marBottom w:val="0"/>
      <w:divBdr>
        <w:top w:val="none" w:sz="0" w:space="0" w:color="auto"/>
        <w:left w:val="none" w:sz="0" w:space="0" w:color="auto"/>
        <w:bottom w:val="none" w:sz="0" w:space="0" w:color="auto"/>
        <w:right w:val="none" w:sz="0" w:space="0" w:color="auto"/>
      </w:divBdr>
    </w:div>
    <w:div w:id="1663662314">
      <w:bodyDiv w:val="1"/>
      <w:marLeft w:val="0"/>
      <w:marRight w:val="0"/>
      <w:marTop w:val="0"/>
      <w:marBottom w:val="0"/>
      <w:divBdr>
        <w:top w:val="none" w:sz="0" w:space="0" w:color="auto"/>
        <w:left w:val="none" w:sz="0" w:space="0" w:color="auto"/>
        <w:bottom w:val="none" w:sz="0" w:space="0" w:color="auto"/>
        <w:right w:val="none" w:sz="0" w:space="0" w:color="auto"/>
      </w:divBdr>
    </w:div>
    <w:div w:id="1693452510">
      <w:bodyDiv w:val="1"/>
      <w:marLeft w:val="0"/>
      <w:marRight w:val="0"/>
      <w:marTop w:val="0"/>
      <w:marBottom w:val="0"/>
      <w:divBdr>
        <w:top w:val="none" w:sz="0" w:space="0" w:color="auto"/>
        <w:left w:val="none" w:sz="0" w:space="0" w:color="auto"/>
        <w:bottom w:val="none" w:sz="0" w:space="0" w:color="auto"/>
        <w:right w:val="none" w:sz="0" w:space="0" w:color="auto"/>
      </w:divBdr>
    </w:div>
    <w:div w:id="1833521768">
      <w:bodyDiv w:val="1"/>
      <w:marLeft w:val="0"/>
      <w:marRight w:val="0"/>
      <w:marTop w:val="0"/>
      <w:marBottom w:val="0"/>
      <w:divBdr>
        <w:top w:val="none" w:sz="0" w:space="0" w:color="auto"/>
        <w:left w:val="none" w:sz="0" w:space="0" w:color="auto"/>
        <w:bottom w:val="none" w:sz="0" w:space="0" w:color="auto"/>
        <w:right w:val="none" w:sz="0" w:space="0" w:color="auto"/>
      </w:divBdr>
    </w:div>
    <w:div w:id="2006665530">
      <w:bodyDiv w:val="1"/>
      <w:marLeft w:val="0"/>
      <w:marRight w:val="0"/>
      <w:marTop w:val="0"/>
      <w:marBottom w:val="0"/>
      <w:divBdr>
        <w:top w:val="none" w:sz="0" w:space="0" w:color="auto"/>
        <w:left w:val="none" w:sz="0" w:space="0" w:color="auto"/>
        <w:bottom w:val="none" w:sz="0" w:space="0" w:color="auto"/>
        <w:right w:val="none" w:sz="0" w:space="0" w:color="auto"/>
      </w:divBdr>
    </w:div>
    <w:div w:id="2007131788">
      <w:bodyDiv w:val="1"/>
      <w:marLeft w:val="0"/>
      <w:marRight w:val="0"/>
      <w:marTop w:val="0"/>
      <w:marBottom w:val="0"/>
      <w:divBdr>
        <w:top w:val="none" w:sz="0" w:space="0" w:color="auto"/>
        <w:left w:val="none" w:sz="0" w:space="0" w:color="auto"/>
        <w:bottom w:val="none" w:sz="0" w:space="0" w:color="auto"/>
        <w:right w:val="none" w:sz="0" w:space="0" w:color="auto"/>
      </w:divBdr>
    </w:div>
    <w:div w:id="2033339639">
      <w:bodyDiv w:val="1"/>
      <w:marLeft w:val="0"/>
      <w:marRight w:val="0"/>
      <w:marTop w:val="0"/>
      <w:marBottom w:val="0"/>
      <w:divBdr>
        <w:top w:val="none" w:sz="0" w:space="0" w:color="auto"/>
        <w:left w:val="none" w:sz="0" w:space="0" w:color="auto"/>
        <w:bottom w:val="none" w:sz="0" w:space="0" w:color="auto"/>
        <w:right w:val="none" w:sz="0" w:space="0" w:color="auto"/>
      </w:divBdr>
      <w:divsChild>
        <w:div w:id="98182767">
          <w:marLeft w:val="0"/>
          <w:marRight w:val="0"/>
          <w:marTop w:val="0"/>
          <w:marBottom w:val="0"/>
          <w:divBdr>
            <w:top w:val="none" w:sz="0" w:space="0" w:color="auto"/>
            <w:left w:val="none" w:sz="0" w:space="0" w:color="auto"/>
            <w:bottom w:val="none" w:sz="0" w:space="0" w:color="auto"/>
            <w:right w:val="none" w:sz="0" w:space="0" w:color="auto"/>
          </w:divBdr>
          <w:divsChild>
            <w:div w:id="1753356677">
              <w:marLeft w:val="0"/>
              <w:marRight w:val="0"/>
              <w:marTop w:val="0"/>
              <w:marBottom w:val="0"/>
              <w:divBdr>
                <w:top w:val="none" w:sz="0" w:space="0" w:color="auto"/>
                <w:left w:val="none" w:sz="0" w:space="0" w:color="auto"/>
                <w:bottom w:val="none" w:sz="0" w:space="0" w:color="auto"/>
                <w:right w:val="none" w:sz="0" w:space="0" w:color="auto"/>
              </w:divBdr>
              <w:divsChild>
                <w:div w:id="482425923">
                  <w:marLeft w:val="0"/>
                  <w:marRight w:val="0"/>
                  <w:marTop w:val="0"/>
                  <w:marBottom w:val="0"/>
                  <w:divBdr>
                    <w:top w:val="none" w:sz="0" w:space="0" w:color="auto"/>
                    <w:left w:val="none" w:sz="0" w:space="0" w:color="auto"/>
                    <w:bottom w:val="none" w:sz="0" w:space="0" w:color="auto"/>
                    <w:right w:val="none" w:sz="0" w:space="0" w:color="auto"/>
                  </w:divBdr>
                  <w:divsChild>
                    <w:div w:id="1587032105">
                      <w:marLeft w:val="0"/>
                      <w:marRight w:val="0"/>
                      <w:marTop w:val="0"/>
                      <w:marBottom w:val="0"/>
                      <w:divBdr>
                        <w:top w:val="none" w:sz="0" w:space="0" w:color="auto"/>
                        <w:left w:val="none" w:sz="0" w:space="0" w:color="auto"/>
                        <w:bottom w:val="none" w:sz="0" w:space="0" w:color="auto"/>
                        <w:right w:val="none" w:sz="0" w:space="0" w:color="auto"/>
                      </w:divBdr>
                      <w:divsChild>
                        <w:div w:id="1401250525">
                          <w:marLeft w:val="0"/>
                          <w:marRight w:val="0"/>
                          <w:marTop w:val="0"/>
                          <w:marBottom w:val="0"/>
                          <w:divBdr>
                            <w:top w:val="none" w:sz="0" w:space="0" w:color="auto"/>
                            <w:left w:val="none" w:sz="0" w:space="0" w:color="auto"/>
                            <w:bottom w:val="none" w:sz="0" w:space="0" w:color="auto"/>
                            <w:right w:val="none" w:sz="0" w:space="0" w:color="auto"/>
                          </w:divBdr>
                          <w:divsChild>
                            <w:div w:id="1461453746">
                              <w:marLeft w:val="0"/>
                              <w:marRight w:val="0"/>
                              <w:marTop w:val="0"/>
                              <w:marBottom w:val="0"/>
                              <w:divBdr>
                                <w:top w:val="none" w:sz="0" w:space="0" w:color="auto"/>
                                <w:left w:val="none" w:sz="0" w:space="0" w:color="auto"/>
                                <w:bottom w:val="none" w:sz="0" w:space="0" w:color="auto"/>
                                <w:right w:val="none" w:sz="0" w:space="0" w:color="auto"/>
                              </w:divBdr>
                              <w:divsChild>
                                <w:div w:id="837504765">
                                  <w:marLeft w:val="0"/>
                                  <w:marRight w:val="0"/>
                                  <w:marTop w:val="0"/>
                                  <w:marBottom w:val="0"/>
                                  <w:divBdr>
                                    <w:top w:val="none" w:sz="0" w:space="0" w:color="auto"/>
                                    <w:left w:val="none" w:sz="0" w:space="0" w:color="auto"/>
                                    <w:bottom w:val="none" w:sz="0" w:space="0" w:color="auto"/>
                                    <w:right w:val="none" w:sz="0" w:space="0" w:color="auto"/>
                                  </w:divBdr>
                                  <w:divsChild>
                                    <w:div w:id="188109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48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csb.org" TargetMode="External"/><Relationship Id="rId21" Type="http://schemas.openxmlformats.org/officeDocument/2006/relationships/hyperlink" Target="http://www.sseriga.ed" TargetMode="External"/><Relationship Id="rId42" Type="http://schemas.openxmlformats.org/officeDocument/2006/relationships/hyperlink" Target="https://www.oecd.org/cfe/smes/Latvia-IE-2020.pdf" TargetMode="External"/><Relationship Id="rId63" Type="http://schemas.openxmlformats.org/officeDocument/2006/relationships/hyperlink" Target="https://base.org.lv/vieglo-pasazieru-parvadajumu-nozare-latvija" TargetMode="External"/><Relationship Id="rId84" Type="http://schemas.openxmlformats.org/officeDocument/2006/relationships/hyperlink" Target="http://www.best-agers-project.eu" TargetMode="External"/><Relationship Id="rId138" Type="http://schemas.openxmlformats.org/officeDocument/2006/relationships/footer" Target="footer1.xml"/><Relationship Id="rId16" Type="http://schemas.openxmlformats.org/officeDocument/2006/relationships/hyperlink" Target="http://www.lu.lv" TargetMode="External"/><Relationship Id="rId107" Type="http://schemas.openxmlformats.org/officeDocument/2006/relationships/hyperlink" Target="http://www3.babson.edu/ESHIP/outreach-events/bcerc.cfm" TargetMode="External"/><Relationship Id="rId11" Type="http://schemas.openxmlformats.org/officeDocument/2006/relationships/hyperlink" Target="http://www.ihh.hj.se" TargetMode="External"/><Relationship Id="rId32" Type="http://schemas.openxmlformats.org/officeDocument/2006/relationships/image" Target="media/image10.png"/><Relationship Id="rId37" Type="http://schemas.openxmlformats.org/officeDocument/2006/relationships/hyperlink" Target="http://www.lords.lv" TargetMode="External"/><Relationship Id="rId53" Type="http://schemas.openxmlformats.org/officeDocument/2006/relationships/hyperlink" Target="https://fla.lv/wp-content/uploads/2023/04/Arnis-Sauka.pdf" TargetMode="External"/><Relationship Id="rId58" Type="http://schemas.openxmlformats.org/officeDocument/2006/relationships/hyperlink" Target="https://www.sseriga.edu/shadow-economy-study-construction-industry" TargetMode="External"/><Relationship Id="rId74" Type="http://schemas.openxmlformats.org/officeDocument/2006/relationships/hyperlink" Target="http://www.ecsb.org" TargetMode="External"/><Relationship Id="rId79" Type="http://schemas.openxmlformats.org/officeDocument/2006/relationships/hyperlink" Target="https://journals.sagepub.com/home/eie" TargetMode="External"/><Relationship Id="rId102" Type="http://schemas.openxmlformats.org/officeDocument/2006/relationships/hyperlink" Target="https://aabs-balticstudies.org/aabs-2022-in-seattle/" TargetMode="External"/><Relationship Id="rId123" Type="http://schemas.openxmlformats.org/officeDocument/2006/relationships/hyperlink" Target="http://www.lza.lv/index.php?option=com_content&amp;task=view&amp;id=2995&amp;Itemid=470" TargetMode="External"/><Relationship Id="rId128" Type="http://schemas.openxmlformats.org/officeDocument/2006/relationships/hyperlink" Target="https://www.maastrichtuniversity.nl/events/phd-conferral-sanita-rugina" TargetMode="External"/><Relationship Id="rId5" Type="http://schemas.openxmlformats.org/officeDocument/2006/relationships/footnotes" Target="footnotes.xml"/><Relationship Id="rId90" Type="http://schemas.openxmlformats.org/officeDocument/2006/relationships/hyperlink" Target="https://www.ba.lv/wp-content/uploads/2015/08/proceedingsasbbmc_22.pdf" TargetMode="External"/><Relationship Id="rId95" Type="http://schemas.openxmlformats.org/officeDocument/2006/relationships/hyperlink" Target="https://www.sseriga.edu/shadow-economy-study-construction-industry" TargetMode="External"/><Relationship Id="rId22" Type="http://schemas.openxmlformats.org/officeDocument/2006/relationships/hyperlink" Target="https://www.sseriga.edu/sauka-arnis" TargetMode="External"/><Relationship Id="rId27" Type="http://schemas.openxmlformats.org/officeDocument/2006/relationships/hyperlink" Target="https://www.tvnet.lv/term/645000/nauda-runa" TargetMode="External"/><Relationship Id="rId43" Type="http://schemas.openxmlformats.org/officeDocument/2006/relationships/hyperlink" Target="https://ec.europa.eu/social/main.jsp?langId=en&amp;catId=1070&amp;furtherNews=yes&amp;newsId=9429" TargetMode="External"/><Relationship Id="rId48" Type="http://schemas.openxmlformats.org/officeDocument/2006/relationships/hyperlink" Target="https://www.oecd.org/latvia/Rapid-Policy-Assesment-Latvia.pdf" TargetMode="External"/><Relationship Id="rId64" Type="http://schemas.openxmlformats.org/officeDocument/2006/relationships/hyperlink" Target="http://parlegalusaturu.lv/media/FINAL%20TV%20un%20Internets%20zinojums%202018.pdf" TargetMode="External"/><Relationship Id="rId69" Type="http://schemas.openxmlformats.org/officeDocument/2006/relationships/hyperlink" Target="https://www.riseba.lv" TargetMode="External"/><Relationship Id="rId113" Type="http://schemas.openxmlformats.org/officeDocument/2006/relationships/hyperlink" Target="http://www.ecsb.org/icsb2007" TargetMode="External"/><Relationship Id="rId118" Type="http://schemas.openxmlformats.org/officeDocument/2006/relationships/hyperlink" Target="http://www.icsb.org" TargetMode="External"/><Relationship Id="rId134" Type="http://schemas.openxmlformats.org/officeDocument/2006/relationships/hyperlink" Target="https://www.mk.gov.lv/lv/darbinieks/arvils-aseradens" TargetMode="External"/><Relationship Id="rId139" Type="http://schemas.openxmlformats.org/officeDocument/2006/relationships/fontTable" Target="fontTable.xml"/><Relationship Id="rId80" Type="http://schemas.openxmlformats.org/officeDocument/2006/relationships/hyperlink" Target="https://www.riseba.lv/en/research/zinatniski-petnieciskie-virzieni/journal-business-management" TargetMode="External"/><Relationship Id="rId85" Type="http://schemas.openxmlformats.org/officeDocument/2006/relationships/hyperlink" Target="http://www.sseriga.edu/en/research/projects/cb-entreint/" TargetMode="External"/><Relationship Id="rId12" Type="http://schemas.openxmlformats.org/officeDocument/2006/relationships/image" Target="media/image4.png"/><Relationship Id="rId17" Type="http://schemas.openxmlformats.org/officeDocument/2006/relationships/image" Target="media/image6.png"/><Relationship Id="rId33" Type="http://schemas.openxmlformats.org/officeDocument/2006/relationships/hyperlink" Target="http://www.venta.lv" TargetMode="External"/><Relationship Id="rId38" Type="http://schemas.openxmlformats.org/officeDocument/2006/relationships/image" Target="media/image13.jpeg"/><Relationship Id="rId59" Type="http://schemas.openxmlformats.org/officeDocument/2006/relationships/hyperlink" Target="https://www.neplp.lv/lv/media/5216/download?attachment" TargetMode="External"/><Relationship Id="rId103" Type="http://schemas.openxmlformats.org/officeDocument/2006/relationships/hyperlink" Target="https://www.akadeemia.ee/en/events/the-17th-baltic-conference-on-intellectual-co-operation-mathematics-for-society/programme/" TargetMode="External"/><Relationship Id="rId108" Type="http://schemas.openxmlformats.org/officeDocument/2006/relationships/hyperlink" Target="http://www3.babson.edu/ESHIP/outreach-events/bcerc.cfm" TargetMode="External"/><Relationship Id="rId124" Type="http://schemas.openxmlformats.org/officeDocument/2006/relationships/hyperlink" Target="http://www.lza.lv/index.php?option=com_content&amp;task=view&amp;id=3275&amp;Itemid=47" TargetMode="External"/><Relationship Id="rId129" Type="http://schemas.openxmlformats.org/officeDocument/2006/relationships/hyperlink" Target="https://www.ficil.lv/" TargetMode="External"/><Relationship Id="rId54" Type="http://schemas.openxmlformats.org/officeDocument/2006/relationships/hyperlink" Target="https://beztabakas.lv/index.php/2023/11/11/petijums-par-latvijas-beztabakas-produktu-nozari" TargetMode="External"/><Relationship Id="rId70" Type="http://schemas.openxmlformats.org/officeDocument/2006/relationships/hyperlink" Target="http://www.ficil.lv" TargetMode="External"/><Relationship Id="rId75" Type="http://schemas.openxmlformats.org/officeDocument/2006/relationships/hyperlink" Target="http://www.ecsb.org" TargetMode="External"/><Relationship Id="rId91" Type="http://schemas.openxmlformats.org/officeDocument/2006/relationships/hyperlink" Target="https://www.sseriga.edu/shadow-economy-index-baltic-countries" TargetMode="External"/><Relationship Id="rId96" Type="http://schemas.openxmlformats.org/officeDocument/2006/relationships/hyperlink" Target="https://www.sseriga.edu/centres/csb/sentiment-index"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3.bin"/><Relationship Id="rId28" Type="http://schemas.openxmlformats.org/officeDocument/2006/relationships/hyperlink" Target="https://www.retv.lv/raidijums/nauda-runa" TargetMode="External"/><Relationship Id="rId49" Type="http://schemas.openxmlformats.org/officeDocument/2006/relationships/hyperlink" Target="https://www.eurofound.europa.eu/en/home" TargetMode="External"/><Relationship Id="rId114" Type="http://schemas.openxmlformats.org/officeDocument/2006/relationships/hyperlink" Target="http://www.iecer.de" TargetMode="External"/><Relationship Id="rId119" Type="http://schemas.openxmlformats.org/officeDocument/2006/relationships/hyperlink" Target="http://www.mentoruklubs.lv" TargetMode="External"/><Relationship Id="rId44" Type="http://schemas.openxmlformats.org/officeDocument/2006/relationships/hyperlink" Target="https://ec.europa.eu/social/main.jsp?langId=en&amp;catId=1070&amp;furtherNews=yes&amp;newsId=9276" TargetMode="External"/><Relationship Id="rId60" Type="http://schemas.openxmlformats.org/officeDocument/2006/relationships/hyperlink" Target="https://publications.aston.ac.uk/id/eprint/43427/" TargetMode="External"/><Relationship Id="rId65" Type="http://schemas.openxmlformats.org/officeDocument/2006/relationships/hyperlink" Target="http://www.ficil.lv/wpcontent/uploads/2017/04/Shadow_Economy_May-25_FINAL.pdf" TargetMode="External"/><Relationship Id="rId81" Type="http://schemas.openxmlformats.org/officeDocument/2006/relationships/hyperlink" Target="http://www.sseriga.edu/en/research/projects/shadow-economy-index/shadow-economy-index.html" TargetMode="External"/><Relationship Id="rId86" Type="http://schemas.openxmlformats.org/officeDocument/2006/relationships/hyperlink" Target="http://www.creaent.fi" TargetMode="External"/><Relationship Id="rId130" Type="http://schemas.openxmlformats.org/officeDocument/2006/relationships/hyperlink" Target="http://www.biceps.org" TargetMode="External"/><Relationship Id="rId135" Type="http://schemas.openxmlformats.org/officeDocument/2006/relationships/hyperlink" Target="https://www.president.lv/lv/darbinieks/gunda-reire" TargetMode="External"/><Relationship Id="rId13" Type="http://schemas.openxmlformats.org/officeDocument/2006/relationships/hyperlink" Target="http://www.ssees.ucl.ac.uk" TargetMode="External"/><Relationship Id="rId18" Type="http://schemas.openxmlformats.org/officeDocument/2006/relationships/oleObject" Target="embeddings/oleObject2.bin"/><Relationship Id="rId39" Type="http://schemas.openxmlformats.org/officeDocument/2006/relationships/hyperlink" Target="https://ltrk.lv/" TargetMode="External"/><Relationship Id="rId109" Type="http://schemas.openxmlformats.org/officeDocument/2006/relationships/hyperlink" Target="http://www.esu-network.eu/conference/esu-2017/" TargetMode="External"/><Relationship Id="rId34" Type="http://schemas.openxmlformats.org/officeDocument/2006/relationships/image" Target="media/image11.png"/><Relationship Id="rId50" Type="http://schemas.openxmlformats.org/officeDocument/2006/relationships/hyperlink" Target="https://www.sseriga.edu/shadow-economy-index-baltic-countries" TargetMode="External"/><Relationship Id="rId55" Type="http://schemas.openxmlformats.org/officeDocument/2006/relationships/hyperlink" Target="https://www.mk.gov.lv/lv/rokasgramata-pret-dezinformaciju" TargetMode="External"/><Relationship Id="rId76" Type="http://schemas.openxmlformats.org/officeDocument/2006/relationships/hyperlink" Target="http://www.vm.gov.lv" TargetMode="External"/><Relationship Id="rId97" Type="http://schemas.openxmlformats.org/officeDocument/2006/relationships/hyperlink" Target="https://www.sseriga.edu/forum-fight-against-smuggling" TargetMode="External"/><Relationship Id="rId104" Type="http://schemas.openxmlformats.org/officeDocument/2006/relationships/hyperlink" Target="https://www.youtube.com/watch?v=I1XPa_YOQss" TargetMode="External"/><Relationship Id="rId120" Type="http://schemas.openxmlformats.org/officeDocument/2006/relationships/hyperlink" Target="https://www.vestnesis.lv/op/2022/21.PM3" TargetMode="External"/><Relationship Id="rId125" Type="http://schemas.openxmlformats.org/officeDocument/2006/relationships/hyperlink" Target="https://www.bvef.lu.lv/zinas/?tx_news_pi1%5Bnews%5D=18167&amp;tx_news_pi1%5Bcontroller%5D=News&amp;tx_news_pi1%5Baction%5D=detail&amp;cHash=c3c3be932b7f52dd0c36edfd5c525668" TargetMode="External"/><Relationship Id="rId7" Type="http://schemas.openxmlformats.org/officeDocument/2006/relationships/image" Target="media/image1.png"/><Relationship Id="rId71" Type="http://schemas.openxmlformats.org/officeDocument/2006/relationships/hyperlink" Target="http://www.lza.lv" TargetMode="External"/><Relationship Id="rId92" Type="http://schemas.openxmlformats.org/officeDocument/2006/relationships/hyperlink" Target="https://www.tvnet.lv/term/645000/nauda-runa" TargetMode="External"/><Relationship Id="rId2" Type="http://schemas.openxmlformats.org/officeDocument/2006/relationships/styles" Target="styles.xml"/><Relationship Id="rId29" Type="http://schemas.openxmlformats.org/officeDocument/2006/relationships/hyperlink" Target="https://www.ifm-bonn.org/en/research/ifm-research-fellow-network/prof-arnis-sauka" TargetMode="External"/><Relationship Id="rId24" Type="http://schemas.openxmlformats.org/officeDocument/2006/relationships/hyperlink" Target="http://www.va.lv" TargetMode="External"/><Relationship Id="rId40" Type="http://schemas.openxmlformats.org/officeDocument/2006/relationships/hyperlink" Target="https://doi.org/10.1080/02634937.2025.2479099" TargetMode="External"/><Relationship Id="rId45" Type="http://schemas.openxmlformats.org/officeDocument/2006/relationships/hyperlink" Target="http://www.oecd.org/cfe/smes/LATVIA-IE-Country-Note-2018.pdf" TargetMode="External"/><Relationship Id="rId66" Type="http://schemas.openxmlformats.org/officeDocument/2006/relationships/hyperlink" Target="https://www.seb.lv/sites/default/files/web/files/webstorage/docs/SEB_Pensometrs_petijuma%20parskats_18022015.pdf" TargetMode="External"/><Relationship Id="rId87" Type="http://schemas.openxmlformats.org/officeDocument/2006/relationships/hyperlink" Target="http://www.sseriga.edu/en/research/latvian-projects/nordea-vitameter-/nordea-vitameter---assessment-of-latvian-business-vitality.html" TargetMode="External"/><Relationship Id="rId110" Type="http://schemas.openxmlformats.org/officeDocument/2006/relationships/hyperlink" Target="http://symorg.fon.bg.ac.rs" TargetMode="External"/><Relationship Id="rId115" Type="http://schemas.openxmlformats.org/officeDocument/2006/relationships/hyperlink" Target="http://www.iecer.de" TargetMode="External"/><Relationship Id="rId131" Type="http://schemas.openxmlformats.org/officeDocument/2006/relationships/hyperlink" Target="http://ideas.repec.org/e/pmi187.html" TargetMode="External"/><Relationship Id="rId136" Type="http://schemas.openxmlformats.org/officeDocument/2006/relationships/hyperlink" Target="https://zinas.tv3.lv/autors/elizabete-vitola/" TargetMode="External"/><Relationship Id="rId61" Type="http://schemas.openxmlformats.org/officeDocument/2006/relationships/hyperlink" Target="https://www.sseriga.edu/shadow-economy-index-russia" TargetMode="External"/><Relationship Id="rId82" Type="http://schemas.openxmlformats.org/officeDocument/2006/relationships/hyperlink" Target="http://reports.weforum.org/global-competitiveness-report-2015-2016/" TargetMode="External"/><Relationship Id="rId19" Type="http://schemas.openxmlformats.org/officeDocument/2006/relationships/hyperlink" Target="http://www.va.lv" TargetMode="External"/><Relationship Id="rId14" Type="http://schemas.openxmlformats.org/officeDocument/2006/relationships/image" Target="media/image5.png"/><Relationship Id="rId30" Type="http://schemas.openxmlformats.org/officeDocument/2006/relationships/image" Target="media/image9.png"/><Relationship Id="rId35" Type="http://schemas.openxmlformats.org/officeDocument/2006/relationships/hyperlink" Target="http://www.pwc.lv" TargetMode="External"/><Relationship Id="rId56" Type="http://schemas.openxmlformats.org/officeDocument/2006/relationships/hyperlink" Target="https://disce.eu/publications" TargetMode="External"/><Relationship Id="rId77" Type="http://schemas.openxmlformats.org/officeDocument/2006/relationships/hyperlink" Target="http://www.lzp.lv" TargetMode="External"/><Relationship Id="rId100" Type="http://schemas.openxmlformats.org/officeDocument/2006/relationships/hyperlink" Target="https://odyssey.net.efzg.hr/" TargetMode="External"/><Relationship Id="rId105" Type="http://schemas.openxmlformats.org/officeDocument/2006/relationships/hyperlink" Target="https://zie.pg.edu.pl/en/entime-conference/photos/2019" TargetMode="External"/><Relationship Id="rId126" Type="http://schemas.openxmlformats.org/officeDocument/2006/relationships/hyperlink" Target="http://www.lza.lv/index.php?option=com_content&amp;task=view&amp;id=2449&amp;Itemid=47" TargetMode="External"/><Relationship Id="rId8" Type="http://schemas.openxmlformats.org/officeDocument/2006/relationships/image" Target="media/image2.png"/><Relationship Id="rId51" Type="http://schemas.openxmlformats.org/officeDocument/2006/relationships/hyperlink" Target="https://www.sseriga.edu/centres/csb/sentiment-index" TargetMode="External"/><Relationship Id="rId72" Type="http://schemas.openxmlformats.org/officeDocument/2006/relationships/hyperlink" Target="http://www.sseriga.edu" TargetMode="External"/><Relationship Id="rId93" Type="http://schemas.openxmlformats.org/officeDocument/2006/relationships/hyperlink" Target="https://www.retv.lv/raidijums/nauda-runa" TargetMode="External"/><Relationship Id="rId98" Type="http://schemas.openxmlformats.org/officeDocument/2006/relationships/hyperlink" Target="https://kmu.unisg.ch/en/forschung-und-publikationen/rencontres-de-st-gall" TargetMode="External"/><Relationship Id="rId121" Type="http://schemas.openxmlformats.org/officeDocument/2006/relationships/hyperlink" Target="http://www.lza.lv/index.php?option=com_content&amp;task=view&amp;id=3556&amp;Itemid=47" TargetMode="External"/><Relationship Id="rId3" Type="http://schemas.openxmlformats.org/officeDocument/2006/relationships/settings" Target="settings.xml"/><Relationship Id="rId25" Type="http://schemas.openxmlformats.org/officeDocument/2006/relationships/hyperlink" Target="https://www.president.lv/en/state-competitiveness-council" TargetMode="External"/><Relationship Id="rId46" Type="http://schemas.openxmlformats.org/officeDocument/2006/relationships/hyperlink" Target="http://www.oecd.org/industry/smes/LATVIA-country-note-2017.pdf" TargetMode="External"/><Relationship Id="rId67" Type="http://schemas.openxmlformats.org/officeDocument/2006/relationships/hyperlink" Target="https://www.president.lv/en/state-competitiveness-council" TargetMode="External"/><Relationship Id="rId116" Type="http://schemas.openxmlformats.org/officeDocument/2006/relationships/hyperlink" Target="http://www.eaces.eu" TargetMode="External"/><Relationship Id="rId137" Type="http://schemas.openxmlformats.org/officeDocument/2006/relationships/hyperlink" Target="https://lv.wikipedia.org/wiki/J%C4%81nis_Domburs" TargetMode="External"/><Relationship Id="rId20" Type="http://schemas.openxmlformats.org/officeDocument/2006/relationships/image" Target="media/image7.emf"/><Relationship Id="rId41" Type="http://schemas.openxmlformats.org/officeDocument/2006/relationships/hyperlink" Target="https://www.ela.europa.eu/sites/default/files/2023-04/UDW-Platform-study-Developing-methodology-and-KPIs-measuring-the-effectiveness-of-labour-inspectorates.pdf" TargetMode="External"/><Relationship Id="rId62" Type="http://schemas.openxmlformats.org/officeDocument/2006/relationships/hyperlink" Target="https://kiis.com.ua/materials/pr/20191107_Shadow/Shadow%20Economy%20Index%20Ukraine.pdf" TargetMode="External"/><Relationship Id="rId83" Type="http://schemas.openxmlformats.org/officeDocument/2006/relationships/hyperlink" Target="http://www.best-agers-lighthouses.eu" TargetMode="External"/><Relationship Id="rId88" Type="http://schemas.openxmlformats.org/officeDocument/2006/relationships/hyperlink" Target="https://www.ncsbconference.org/" TargetMode="External"/><Relationship Id="rId111" Type="http://schemas.openxmlformats.org/officeDocument/2006/relationships/hyperlink" Target="http://eacesconference.eu" TargetMode="External"/><Relationship Id="rId132" Type="http://schemas.openxmlformats.org/officeDocument/2006/relationships/hyperlink" Target="https://portal.findresearcher.sdu.dk/en/persons/kkl" TargetMode="External"/><Relationship Id="rId15" Type="http://schemas.openxmlformats.org/officeDocument/2006/relationships/oleObject" Target="embeddings/oleObject1.bin"/><Relationship Id="rId36" Type="http://schemas.openxmlformats.org/officeDocument/2006/relationships/image" Target="media/image12.png"/><Relationship Id="rId57" Type="http://schemas.openxmlformats.org/officeDocument/2006/relationships/hyperlink" Target="https://www.ltrk.lv/sites/default/files/inline-files/Excise-tax-policy-baltic-states-executive-summary-16.10.2020.pdf" TargetMode="External"/><Relationship Id="rId106" Type="http://schemas.openxmlformats.org/officeDocument/2006/relationships/hyperlink" Target="http://www.aomonline.org/" TargetMode="External"/><Relationship Id="rId127" Type="http://schemas.openxmlformats.org/officeDocument/2006/relationships/hyperlink" Target="http://www.lza.lv/index.php?option=com_content&amp;task=view&amp;id=1647&amp;Itemid=390" TargetMode="External"/><Relationship Id="rId10" Type="http://schemas.openxmlformats.org/officeDocument/2006/relationships/image" Target="media/image3.png"/><Relationship Id="rId31" Type="http://schemas.openxmlformats.org/officeDocument/2006/relationships/hyperlink" Target="https://biceps.org/" TargetMode="External"/><Relationship Id="rId52" Type="http://schemas.openxmlformats.org/officeDocument/2006/relationships/hyperlink" Target="https://esparveselibu.lv/sites/default/files/2023-10/Gala%20zi%C5%86ojums.pdf" TargetMode="External"/><Relationship Id="rId73" Type="http://schemas.openxmlformats.org/officeDocument/2006/relationships/hyperlink" Target="http://www.base.org.lv" TargetMode="External"/><Relationship Id="rId78" Type="http://schemas.openxmlformats.org/officeDocument/2006/relationships/hyperlink" Target="http://www.emeraldgrouppublishing.com/products/journals/journals.htm?id=bjm" TargetMode="External"/><Relationship Id="rId94" Type="http://schemas.openxmlformats.org/officeDocument/2006/relationships/hyperlink" Target="https://www.sseriga.edu/shadow-economy-index-russia" TargetMode="External"/><Relationship Id="rId99" Type="http://schemas.openxmlformats.org/officeDocument/2006/relationships/hyperlink" Target="https://aabs-balticstudies.org/aabs-2022-in-seattle/" TargetMode="External"/><Relationship Id="rId101" Type="http://schemas.openxmlformats.org/officeDocument/2006/relationships/hyperlink" Target="https://asbbmc.eu/wordpress/" TargetMode="External"/><Relationship Id="rId122" Type="http://schemas.openxmlformats.org/officeDocument/2006/relationships/hyperlink" Target="https://www.ut.ee/en/events/mervi-raudsaar-developments-social-entrepreneurship-estonia" TargetMode="External"/><Relationship Id="rId4" Type="http://schemas.openxmlformats.org/officeDocument/2006/relationships/webSettings" Target="webSettings.xml"/><Relationship Id="rId9" Type="http://schemas.openxmlformats.org/officeDocument/2006/relationships/hyperlink" Target="http://www.uni-siegen.de/dept/fb05/dekanat/english" TargetMode="External"/><Relationship Id="rId26" Type="http://schemas.openxmlformats.org/officeDocument/2006/relationships/image" Target="media/image8.png"/><Relationship Id="rId47" Type="http://schemas.openxmlformats.org/officeDocument/2006/relationships/hyperlink" Target="https://ec.europa.eu/social/BlobServlet?docId=15770&amp;langId=en" TargetMode="External"/><Relationship Id="rId68" Type="http://schemas.openxmlformats.org/officeDocument/2006/relationships/hyperlink" Target="http://www.va.lv" TargetMode="External"/><Relationship Id="rId89" Type="http://schemas.openxmlformats.org/officeDocument/2006/relationships/hyperlink" Target="https://asbbmc.eu/wordpress/" TargetMode="External"/><Relationship Id="rId112" Type="http://schemas.openxmlformats.org/officeDocument/2006/relationships/hyperlink" Target="http://www.crce.org.uk/about/" TargetMode="External"/><Relationship Id="rId133" Type="http://schemas.openxmlformats.org/officeDocument/2006/relationships/hyperlink" Target="https://ltrk.lv/par-mums/ltrk-komand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36654</Words>
  <Characters>20893</Characters>
  <Application>Microsoft Office Word</Application>
  <DocSecurity>0</DocSecurity>
  <Lines>174</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Kumpina</dc:creator>
  <cp:keywords/>
  <dc:description/>
  <cp:lastModifiedBy>Dana</cp:lastModifiedBy>
  <cp:revision>3</cp:revision>
  <dcterms:created xsi:type="dcterms:W3CDTF">2025-06-09T13:50:00Z</dcterms:created>
  <dcterms:modified xsi:type="dcterms:W3CDTF">2025-06-09T14:04:00Z</dcterms:modified>
</cp:coreProperties>
</file>